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D6" w:rsidRPr="003846D6" w:rsidRDefault="003846D6">
      <w:pPr>
        <w:rPr>
          <w:rFonts w:cs="Arial"/>
          <w:sz w:val="22"/>
          <w:szCs w:val="22"/>
          <w:lang w:val="en-GB" w:bidi="dv-MV"/>
        </w:rPr>
        <w:sectPr w:rsidR="003846D6" w:rsidRPr="003846D6">
          <w:headerReference w:type="default" r:id="rId8"/>
          <w:footerReference w:type="default" r:id="rId9"/>
          <w:type w:val="continuous"/>
          <w:pgSz w:w="11906" w:h="16838" w:code="9"/>
          <w:pgMar w:top="1440" w:right="964" w:bottom="510" w:left="964" w:header="720" w:footer="301" w:gutter="0"/>
          <w:paperSrc w:first="7" w:other="7"/>
          <w:cols w:space="851"/>
          <w:docGrid w:linePitch="326"/>
        </w:sect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3846D6" w:rsidRPr="004C25A7">
        <w:tc>
          <w:tcPr>
            <w:tcW w:w="2235" w:type="dxa"/>
          </w:tcPr>
          <w:p w:rsidR="003846D6" w:rsidRPr="004C25A7" w:rsidRDefault="003846D6" w:rsidP="00253FD3">
            <w:pPr>
              <w:pStyle w:val="Header"/>
              <w:spacing w:before="120" w:after="120"/>
              <w:rPr>
                <w:b/>
                <w:sz w:val="22"/>
                <w:szCs w:val="22"/>
                <w:lang w:val="en-GB" w:bidi="dv-MV"/>
              </w:rPr>
            </w:pPr>
            <w:r w:rsidRPr="004C25A7">
              <w:rPr>
                <w:b/>
                <w:sz w:val="22"/>
                <w:szCs w:val="22"/>
                <w:lang w:val="en-GB" w:bidi="dv-MV"/>
              </w:rPr>
              <w:lastRenderedPageBreak/>
              <w:t>PRESENT</w:t>
            </w:r>
          </w:p>
        </w:tc>
        <w:tc>
          <w:tcPr>
            <w:tcW w:w="7938" w:type="dxa"/>
          </w:tcPr>
          <w:p w:rsidR="003846D6" w:rsidRPr="004C25A7" w:rsidRDefault="00E8307F" w:rsidP="008A23F7">
            <w:pPr>
              <w:spacing w:before="120" w:after="120"/>
              <w:rPr>
                <w:sz w:val="22"/>
                <w:szCs w:val="22"/>
              </w:rPr>
            </w:pPr>
            <w:r>
              <w:rPr>
                <w:sz w:val="22"/>
                <w:szCs w:val="22"/>
              </w:rPr>
              <w:t xml:space="preserve">Cheryl Dagnall, Paula Elliott, Steve Glover, Emily Hopkins, </w:t>
            </w:r>
            <w:r w:rsidR="00CA5D54">
              <w:rPr>
                <w:sz w:val="22"/>
                <w:szCs w:val="22"/>
              </w:rPr>
              <w:t>Katy Nicholas</w:t>
            </w:r>
            <w:r w:rsidR="007622D5">
              <w:rPr>
                <w:sz w:val="22"/>
                <w:szCs w:val="22"/>
              </w:rPr>
              <w:t xml:space="preserve"> (for item </w:t>
            </w:r>
            <w:r w:rsidR="003C5DA4">
              <w:rPr>
                <w:sz w:val="22"/>
                <w:szCs w:val="22"/>
              </w:rPr>
              <w:t>6</w:t>
            </w:r>
            <w:r w:rsidR="007622D5">
              <w:rPr>
                <w:sz w:val="22"/>
                <w:szCs w:val="22"/>
              </w:rPr>
              <w:t>)</w:t>
            </w:r>
            <w:r w:rsidR="00CA5D54">
              <w:rPr>
                <w:sz w:val="22"/>
                <w:szCs w:val="22"/>
              </w:rPr>
              <w:t>,</w:t>
            </w:r>
            <w:r>
              <w:rPr>
                <w:sz w:val="22"/>
                <w:szCs w:val="22"/>
              </w:rPr>
              <w:t xml:space="preserve"> </w:t>
            </w:r>
            <w:r w:rsidR="00CA5D54">
              <w:rPr>
                <w:sz w:val="22"/>
                <w:szCs w:val="22"/>
              </w:rPr>
              <w:t>Anne Roberts</w:t>
            </w:r>
            <w:r>
              <w:rPr>
                <w:sz w:val="22"/>
                <w:szCs w:val="22"/>
              </w:rPr>
              <w:t xml:space="preserve">, </w:t>
            </w:r>
            <w:r w:rsidR="00CA5D54">
              <w:rPr>
                <w:sz w:val="22"/>
                <w:szCs w:val="22"/>
              </w:rPr>
              <w:t xml:space="preserve">Gill Earl, David Stewart (left </w:t>
            </w:r>
            <w:r w:rsidR="008A23F7">
              <w:rPr>
                <w:sz w:val="22"/>
                <w:szCs w:val="22"/>
              </w:rPr>
              <w:t>before</w:t>
            </w:r>
            <w:r w:rsidR="00CA5D54">
              <w:rPr>
                <w:sz w:val="22"/>
                <w:szCs w:val="22"/>
              </w:rPr>
              <w:t xml:space="preserve"> item</w:t>
            </w:r>
            <w:r w:rsidR="008A23F7">
              <w:rPr>
                <w:sz w:val="22"/>
                <w:szCs w:val="22"/>
              </w:rPr>
              <w:t xml:space="preserve"> 5</w:t>
            </w:r>
            <w:r w:rsidR="00FE308C">
              <w:rPr>
                <w:sz w:val="22"/>
                <w:szCs w:val="22"/>
              </w:rPr>
              <w:t>)</w:t>
            </w:r>
            <w:r w:rsidR="007622D5">
              <w:rPr>
                <w:sz w:val="22"/>
                <w:szCs w:val="22"/>
              </w:rPr>
              <w:t>, John Brooke, David Lowe, Stephen Edwards, Kieran Lamb, Olivia Schaff, Tim Jacobs</w:t>
            </w:r>
          </w:p>
        </w:tc>
      </w:tr>
      <w:tr w:rsidR="003846D6" w:rsidRPr="004C25A7">
        <w:tc>
          <w:tcPr>
            <w:tcW w:w="2235" w:type="dxa"/>
          </w:tcPr>
          <w:p w:rsidR="003846D6" w:rsidRPr="004C25A7" w:rsidRDefault="003846D6" w:rsidP="00253FD3">
            <w:pPr>
              <w:pStyle w:val="Header"/>
              <w:spacing w:before="120" w:after="120"/>
              <w:rPr>
                <w:b/>
                <w:sz w:val="22"/>
                <w:szCs w:val="22"/>
                <w:lang w:val="en-GB" w:bidi="dv-MV"/>
              </w:rPr>
            </w:pPr>
            <w:r w:rsidRPr="004C25A7">
              <w:rPr>
                <w:b/>
                <w:sz w:val="22"/>
                <w:szCs w:val="22"/>
                <w:lang w:val="en-GB" w:bidi="dv-MV"/>
              </w:rPr>
              <w:t>APOLOGIES</w:t>
            </w:r>
          </w:p>
        </w:tc>
        <w:tc>
          <w:tcPr>
            <w:tcW w:w="7938" w:type="dxa"/>
          </w:tcPr>
          <w:p w:rsidR="003846D6" w:rsidRPr="004C25A7" w:rsidRDefault="007622D5" w:rsidP="008A23F7">
            <w:pPr>
              <w:pStyle w:val="Header"/>
              <w:spacing w:before="120" w:after="120"/>
              <w:ind w:left="34"/>
              <w:rPr>
                <w:sz w:val="22"/>
                <w:szCs w:val="22"/>
                <w:lang w:val="en-GB" w:bidi="dv-MV"/>
              </w:rPr>
            </w:pPr>
            <w:r>
              <w:rPr>
                <w:sz w:val="22"/>
                <w:szCs w:val="22"/>
              </w:rPr>
              <w:t xml:space="preserve">Katy Donnelly, Mary Hill, </w:t>
            </w:r>
            <w:r w:rsidR="00CA5D54">
              <w:rPr>
                <w:sz w:val="22"/>
                <w:szCs w:val="22"/>
              </w:rPr>
              <w:t xml:space="preserve">Roshanara Nair, </w:t>
            </w:r>
            <w:r w:rsidR="008A23F7">
              <w:rPr>
                <w:sz w:val="22"/>
                <w:szCs w:val="22"/>
              </w:rPr>
              <w:t>Daniel Livesey, Jo Whitcombe, Reetu Child (Manchester Uni NHS contact)</w:t>
            </w:r>
          </w:p>
        </w:tc>
      </w:tr>
    </w:tbl>
    <w:p w:rsidR="003846D6" w:rsidRPr="004C25A7" w:rsidRDefault="003846D6">
      <w:pPr>
        <w:rPr>
          <w:rFonts w:cs="Arial"/>
          <w:sz w:val="22"/>
          <w:szCs w:val="22"/>
          <w:lang w:val="en-GB" w:bidi="dv-MV"/>
        </w:rPr>
        <w:sectPr w:rsidR="003846D6" w:rsidRPr="004C25A7">
          <w:headerReference w:type="default" r:id="rId10"/>
          <w:type w:val="continuous"/>
          <w:pgSz w:w="11906" w:h="16838" w:code="9"/>
          <w:pgMar w:top="1440" w:right="964" w:bottom="510" w:left="964" w:header="720" w:footer="301" w:gutter="0"/>
          <w:paperSrc w:first="4" w:other="4"/>
          <w:cols w:space="851"/>
          <w:docGrid w:linePitch="326"/>
        </w:sectPr>
      </w:pPr>
    </w:p>
    <w:p w:rsidR="003846D6" w:rsidRPr="004C25A7" w:rsidRDefault="003846D6">
      <w:pPr>
        <w:rPr>
          <w:rFonts w:cs="Arial"/>
          <w:sz w:val="22"/>
          <w:szCs w:val="22"/>
          <w:lang w:val="en-GB" w:bidi="dv-MV"/>
        </w:rPr>
      </w:pPr>
    </w:p>
    <w:p w:rsidR="003846D6" w:rsidRPr="004C25A7" w:rsidRDefault="003846D6">
      <w:pPr>
        <w:rPr>
          <w:rFonts w:cs="Arial"/>
          <w:sz w:val="22"/>
          <w:szCs w:val="22"/>
          <w:lang w:val="en-GB" w:bidi="dv-MV"/>
        </w:rPr>
        <w:sectPr w:rsidR="003846D6" w:rsidRPr="004C25A7">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753"/>
        <w:gridCol w:w="1755"/>
      </w:tblGrid>
      <w:tr w:rsidR="003846D6" w:rsidRPr="004C25A7" w:rsidTr="003C5DA4">
        <w:trPr>
          <w:trHeight w:val="463"/>
        </w:trPr>
        <w:tc>
          <w:tcPr>
            <w:tcW w:w="665" w:type="dxa"/>
            <w:tcBorders>
              <w:bottom w:val="single" w:sz="4" w:space="0" w:color="auto"/>
              <w:right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lastRenderedPageBreak/>
              <w:t>NO</w:t>
            </w:r>
          </w:p>
        </w:tc>
        <w:tc>
          <w:tcPr>
            <w:tcW w:w="7753" w:type="dxa"/>
            <w:tcBorders>
              <w:left w:val="single" w:sz="4" w:space="0" w:color="auto"/>
              <w:bottom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t>MINUTES</w:t>
            </w:r>
          </w:p>
        </w:tc>
        <w:tc>
          <w:tcPr>
            <w:tcW w:w="1755" w:type="dxa"/>
            <w:tcBorders>
              <w:bottom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t>ACTION</w:t>
            </w:r>
          </w:p>
        </w:tc>
      </w:tr>
      <w:tr w:rsidR="003846D6" w:rsidRPr="004C25A7" w:rsidTr="003C5DA4">
        <w:trPr>
          <w:trHeight w:val="430"/>
        </w:trPr>
        <w:tc>
          <w:tcPr>
            <w:tcW w:w="665" w:type="dxa"/>
            <w:tcBorders>
              <w:bottom w:val="single" w:sz="4" w:space="0" w:color="auto"/>
              <w:right w:val="single" w:sz="4" w:space="0" w:color="auto"/>
            </w:tcBorders>
          </w:tcPr>
          <w:p w:rsidR="003846D6" w:rsidRPr="001532C9" w:rsidRDefault="008536BD">
            <w:pPr>
              <w:pStyle w:val="Header"/>
              <w:jc w:val="center"/>
              <w:rPr>
                <w:rFonts w:cs="Arial"/>
                <w:sz w:val="22"/>
                <w:szCs w:val="22"/>
                <w:lang w:val="en-GB" w:bidi="dv-MV"/>
              </w:rPr>
            </w:pPr>
            <w:r w:rsidRPr="001532C9">
              <w:rPr>
                <w:rFonts w:cs="Arial"/>
                <w:sz w:val="22"/>
                <w:szCs w:val="22"/>
                <w:lang w:val="en-GB" w:bidi="dv-MV"/>
              </w:rPr>
              <w:t>1</w:t>
            </w:r>
            <w:r w:rsidR="0019258C" w:rsidRPr="001532C9">
              <w:rPr>
                <w:rFonts w:cs="Arial"/>
                <w:sz w:val="22"/>
                <w:szCs w:val="22"/>
                <w:lang w:val="en-GB" w:bidi="dv-MV"/>
              </w:rPr>
              <w:t>.</w:t>
            </w:r>
          </w:p>
        </w:tc>
        <w:tc>
          <w:tcPr>
            <w:tcW w:w="7753" w:type="dxa"/>
            <w:tcBorders>
              <w:left w:val="single" w:sz="4" w:space="0" w:color="auto"/>
              <w:bottom w:val="single" w:sz="4" w:space="0" w:color="auto"/>
            </w:tcBorders>
          </w:tcPr>
          <w:p w:rsidR="00A6795B" w:rsidRPr="0005253D" w:rsidRDefault="00A6795B" w:rsidP="00A6795B">
            <w:pPr>
              <w:rPr>
                <w:b/>
                <w:sz w:val="22"/>
              </w:rPr>
            </w:pPr>
            <w:r w:rsidRPr="0005253D">
              <w:rPr>
                <w:b/>
                <w:sz w:val="22"/>
              </w:rPr>
              <w:t>Welcome</w:t>
            </w:r>
          </w:p>
          <w:p w:rsidR="003846D6" w:rsidRPr="007B1D23" w:rsidRDefault="003846D6" w:rsidP="00A6795B">
            <w:pPr>
              <w:pStyle w:val="Header"/>
              <w:ind w:left="34"/>
              <w:rPr>
                <w:rFonts w:cs="Arial"/>
                <w:sz w:val="22"/>
                <w:szCs w:val="22"/>
                <w:lang w:val="en-GB" w:bidi="dv-MV"/>
              </w:rPr>
            </w:pPr>
          </w:p>
        </w:tc>
        <w:tc>
          <w:tcPr>
            <w:tcW w:w="1755" w:type="dxa"/>
            <w:tcBorders>
              <w:bottom w:val="single" w:sz="4" w:space="0" w:color="auto"/>
            </w:tcBorders>
          </w:tcPr>
          <w:p w:rsidR="003846D6" w:rsidRPr="001532C9" w:rsidRDefault="003846D6">
            <w:pPr>
              <w:pStyle w:val="Header"/>
              <w:rPr>
                <w:rFonts w:cs="Arial"/>
                <w:sz w:val="22"/>
                <w:szCs w:val="22"/>
                <w:lang w:val="en-GB" w:bidi="dv-MV"/>
              </w:rPr>
            </w:pPr>
          </w:p>
        </w:tc>
      </w:tr>
      <w:tr w:rsidR="003846D6" w:rsidRPr="004C25A7" w:rsidTr="003C5DA4">
        <w:trPr>
          <w:trHeight w:val="430"/>
        </w:trPr>
        <w:tc>
          <w:tcPr>
            <w:tcW w:w="665" w:type="dxa"/>
            <w:tcBorders>
              <w:bottom w:val="single" w:sz="4" w:space="0" w:color="auto"/>
              <w:right w:val="single" w:sz="4" w:space="0" w:color="auto"/>
            </w:tcBorders>
          </w:tcPr>
          <w:p w:rsidR="003846D6" w:rsidRPr="001532C9" w:rsidRDefault="008536BD">
            <w:pPr>
              <w:pStyle w:val="Header"/>
              <w:jc w:val="center"/>
              <w:rPr>
                <w:rFonts w:cs="Arial"/>
                <w:sz w:val="22"/>
                <w:szCs w:val="22"/>
                <w:lang w:val="en-GB" w:bidi="dv-MV"/>
              </w:rPr>
            </w:pPr>
            <w:r w:rsidRPr="001532C9">
              <w:rPr>
                <w:rFonts w:cs="Arial"/>
                <w:sz w:val="22"/>
                <w:szCs w:val="22"/>
                <w:lang w:val="en-GB" w:bidi="dv-MV"/>
              </w:rPr>
              <w:t>2</w:t>
            </w:r>
            <w:r w:rsidR="0019258C" w:rsidRPr="001532C9">
              <w:rPr>
                <w:rFonts w:cs="Arial"/>
                <w:sz w:val="22"/>
                <w:szCs w:val="22"/>
                <w:lang w:val="en-GB" w:bidi="dv-MV"/>
              </w:rPr>
              <w:t>.</w:t>
            </w:r>
          </w:p>
        </w:tc>
        <w:tc>
          <w:tcPr>
            <w:tcW w:w="7753" w:type="dxa"/>
            <w:tcBorders>
              <w:left w:val="single" w:sz="4" w:space="0" w:color="auto"/>
              <w:bottom w:val="single" w:sz="4" w:space="0" w:color="auto"/>
            </w:tcBorders>
          </w:tcPr>
          <w:p w:rsidR="00A870F4" w:rsidRDefault="00A6795B" w:rsidP="00A870F4">
            <w:pPr>
              <w:pStyle w:val="Header"/>
              <w:ind w:left="34"/>
              <w:rPr>
                <w:rFonts w:cs="Arial"/>
                <w:sz w:val="22"/>
                <w:szCs w:val="22"/>
                <w:lang w:val="en-GB" w:bidi="dv-MV"/>
              </w:rPr>
            </w:pPr>
            <w:r w:rsidRPr="0005253D">
              <w:rPr>
                <w:b/>
                <w:sz w:val="22"/>
              </w:rPr>
              <w:t>Apologies</w:t>
            </w:r>
            <w:r>
              <w:rPr>
                <w:rFonts w:cs="Arial"/>
                <w:sz w:val="22"/>
                <w:szCs w:val="22"/>
                <w:lang w:val="en-GB" w:bidi="dv-MV"/>
              </w:rPr>
              <w:t xml:space="preserve"> </w:t>
            </w:r>
          </w:p>
          <w:p w:rsidR="00A6795B" w:rsidRDefault="00A6795B" w:rsidP="00A870F4">
            <w:pPr>
              <w:pStyle w:val="Header"/>
              <w:ind w:left="34"/>
              <w:rPr>
                <w:rFonts w:cs="Arial"/>
                <w:sz w:val="22"/>
                <w:szCs w:val="22"/>
                <w:lang w:val="en-GB" w:bidi="dv-MV"/>
              </w:rPr>
            </w:pPr>
            <w:r>
              <w:rPr>
                <w:rFonts w:cs="Arial"/>
                <w:sz w:val="22"/>
                <w:szCs w:val="22"/>
                <w:lang w:val="en-GB" w:bidi="dv-MV"/>
              </w:rPr>
              <w:t>Received from: see above</w:t>
            </w:r>
          </w:p>
          <w:p w:rsidR="00005D9F" w:rsidRPr="007B1D23" w:rsidRDefault="00081E62" w:rsidP="007B1D23">
            <w:pPr>
              <w:rPr>
                <w:rFonts w:cs="Arial"/>
                <w:sz w:val="22"/>
                <w:szCs w:val="22"/>
                <w:lang w:val="en-GB" w:bidi="dv-MV"/>
              </w:rPr>
            </w:pPr>
            <w:r>
              <w:rPr>
                <w:rFonts w:cs="Arial"/>
                <w:sz w:val="22"/>
                <w:szCs w:val="22"/>
                <w:lang w:val="en-GB" w:bidi="dv-MV"/>
              </w:rPr>
              <w:t xml:space="preserve"> </w:t>
            </w:r>
          </w:p>
        </w:tc>
        <w:tc>
          <w:tcPr>
            <w:tcW w:w="1755" w:type="dxa"/>
            <w:tcBorders>
              <w:bottom w:val="single" w:sz="4" w:space="0" w:color="auto"/>
            </w:tcBorders>
          </w:tcPr>
          <w:p w:rsidR="003846D6" w:rsidRPr="001532C9" w:rsidRDefault="003846D6" w:rsidP="008536BD">
            <w:pPr>
              <w:pStyle w:val="Header"/>
              <w:spacing w:after="120"/>
              <w:rPr>
                <w:rFonts w:cs="Arial"/>
                <w:sz w:val="22"/>
                <w:szCs w:val="22"/>
                <w:lang w:val="en-GB" w:bidi="dv-MV"/>
              </w:rPr>
            </w:pPr>
          </w:p>
          <w:p w:rsidR="00081E62" w:rsidRPr="001532C9" w:rsidRDefault="00081E62" w:rsidP="00B545E7">
            <w:pPr>
              <w:pStyle w:val="Header"/>
              <w:spacing w:after="120"/>
              <w:rPr>
                <w:rFonts w:cs="Arial"/>
                <w:sz w:val="22"/>
                <w:szCs w:val="22"/>
                <w:lang w:val="en-GB" w:bidi="dv-MV"/>
              </w:rPr>
            </w:pPr>
          </w:p>
        </w:tc>
      </w:tr>
      <w:tr w:rsidR="00DF194E" w:rsidRPr="004C25A7" w:rsidTr="003C5DA4">
        <w:trPr>
          <w:trHeight w:val="430"/>
        </w:trPr>
        <w:tc>
          <w:tcPr>
            <w:tcW w:w="665" w:type="dxa"/>
            <w:tcBorders>
              <w:bottom w:val="single" w:sz="4" w:space="0" w:color="auto"/>
              <w:right w:val="single" w:sz="4" w:space="0" w:color="auto"/>
            </w:tcBorders>
          </w:tcPr>
          <w:p w:rsidR="00DF194E" w:rsidRPr="001532C9" w:rsidRDefault="00DF194E">
            <w:pPr>
              <w:pStyle w:val="Header"/>
              <w:jc w:val="center"/>
              <w:rPr>
                <w:rFonts w:cs="Arial"/>
                <w:sz w:val="22"/>
                <w:szCs w:val="22"/>
                <w:lang w:val="en-GB" w:bidi="dv-MV"/>
              </w:rPr>
            </w:pPr>
            <w:r>
              <w:rPr>
                <w:rFonts w:cs="Arial"/>
                <w:sz w:val="22"/>
                <w:szCs w:val="22"/>
                <w:lang w:val="en-GB" w:bidi="dv-MV"/>
              </w:rPr>
              <w:t>3.</w:t>
            </w:r>
          </w:p>
        </w:tc>
        <w:tc>
          <w:tcPr>
            <w:tcW w:w="7753" w:type="dxa"/>
            <w:tcBorders>
              <w:left w:val="single" w:sz="4" w:space="0" w:color="auto"/>
              <w:bottom w:val="single" w:sz="4" w:space="0" w:color="auto"/>
            </w:tcBorders>
          </w:tcPr>
          <w:p w:rsidR="00B72DA0" w:rsidRDefault="00A6795B" w:rsidP="00002D59">
            <w:pPr>
              <w:pStyle w:val="Header"/>
              <w:ind w:left="34"/>
              <w:rPr>
                <w:b/>
                <w:sz w:val="22"/>
              </w:rPr>
            </w:pPr>
            <w:r w:rsidRPr="0005253D">
              <w:rPr>
                <w:b/>
                <w:sz w:val="22"/>
              </w:rPr>
              <w:t>Approve notes from previous meeting</w:t>
            </w:r>
          </w:p>
          <w:p w:rsidR="00A6795B" w:rsidRPr="007B1D23" w:rsidRDefault="00A6795B" w:rsidP="00002D59">
            <w:pPr>
              <w:pStyle w:val="Header"/>
              <w:ind w:left="34"/>
              <w:rPr>
                <w:sz w:val="22"/>
                <w:szCs w:val="22"/>
              </w:rPr>
            </w:pPr>
            <w:r w:rsidRPr="001532C9">
              <w:rPr>
                <w:rFonts w:cs="Arial"/>
                <w:sz w:val="22"/>
                <w:szCs w:val="22"/>
                <w:lang w:val="en-GB" w:bidi="dv-MV"/>
              </w:rPr>
              <w:t xml:space="preserve">The minutes </w:t>
            </w:r>
            <w:r>
              <w:rPr>
                <w:rFonts w:cs="Arial"/>
                <w:sz w:val="22"/>
                <w:szCs w:val="22"/>
                <w:lang w:val="en-GB" w:bidi="dv-MV"/>
              </w:rPr>
              <w:t>from the previous meeting were approved.</w:t>
            </w:r>
          </w:p>
        </w:tc>
        <w:tc>
          <w:tcPr>
            <w:tcW w:w="1755" w:type="dxa"/>
            <w:tcBorders>
              <w:bottom w:val="single" w:sz="4" w:space="0" w:color="auto"/>
            </w:tcBorders>
          </w:tcPr>
          <w:p w:rsidR="00DF194E" w:rsidRDefault="00DF194E" w:rsidP="008536BD">
            <w:pPr>
              <w:pStyle w:val="Header"/>
              <w:spacing w:after="120"/>
              <w:rPr>
                <w:rFonts w:cs="Arial"/>
                <w:sz w:val="22"/>
                <w:szCs w:val="22"/>
                <w:lang w:val="en-GB" w:bidi="dv-MV"/>
              </w:rPr>
            </w:pPr>
          </w:p>
          <w:p w:rsidR="00F94DFC" w:rsidRPr="001532C9" w:rsidRDefault="00F94DFC" w:rsidP="008536BD">
            <w:pPr>
              <w:pStyle w:val="Header"/>
              <w:spacing w:after="120"/>
              <w:rPr>
                <w:rFonts w:cs="Arial"/>
                <w:sz w:val="22"/>
                <w:szCs w:val="22"/>
                <w:lang w:val="en-GB" w:bidi="dv-MV"/>
              </w:rPr>
            </w:pPr>
          </w:p>
        </w:tc>
      </w:tr>
      <w:tr w:rsidR="003846D6" w:rsidRPr="004C25A7" w:rsidTr="003C5DA4">
        <w:trPr>
          <w:trHeight w:val="430"/>
        </w:trPr>
        <w:tc>
          <w:tcPr>
            <w:tcW w:w="665" w:type="dxa"/>
            <w:tcBorders>
              <w:bottom w:val="single" w:sz="4" w:space="0" w:color="auto"/>
              <w:right w:val="single" w:sz="4" w:space="0" w:color="auto"/>
            </w:tcBorders>
          </w:tcPr>
          <w:p w:rsidR="003846D6" w:rsidRDefault="00DF194E">
            <w:pPr>
              <w:pStyle w:val="Header"/>
              <w:jc w:val="center"/>
              <w:rPr>
                <w:rFonts w:cs="Arial"/>
                <w:sz w:val="22"/>
                <w:szCs w:val="22"/>
                <w:lang w:val="en-GB" w:bidi="dv-MV"/>
              </w:rPr>
            </w:pPr>
            <w:r>
              <w:rPr>
                <w:rFonts w:cs="Arial"/>
                <w:sz w:val="22"/>
                <w:szCs w:val="22"/>
                <w:lang w:val="en-GB" w:bidi="dv-MV"/>
              </w:rPr>
              <w:t>4</w:t>
            </w:r>
            <w:r w:rsidR="001B0508" w:rsidRPr="001532C9">
              <w:rPr>
                <w:rFonts w:cs="Arial"/>
                <w:sz w:val="22"/>
                <w:szCs w:val="22"/>
                <w:lang w:val="en-GB" w:bidi="dv-MV"/>
              </w:rPr>
              <w:t>.</w:t>
            </w:r>
          </w:p>
          <w:p w:rsidR="00FE308C" w:rsidRDefault="00FE308C">
            <w:pPr>
              <w:pStyle w:val="Header"/>
              <w:jc w:val="center"/>
              <w:rPr>
                <w:rFonts w:cs="Arial"/>
                <w:sz w:val="22"/>
                <w:szCs w:val="22"/>
                <w:lang w:val="en-GB" w:bidi="dv-MV"/>
              </w:rPr>
            </w:pPr>
            <w:r>
              <w:rPr>
                <w:rFonts w:cs="Arial"/>
                <w:sz w:val="22"/>
                <w:szCs w:val="22"/>
                <w:lang w:val="en-GB" w:bidi="dv-MV"/>
              </w:rPr>
              <w:t>4a)</w:t>
            </w:r>
          </w:p>
          <w:p w:rsidR="00FE308C" w:rsidRDefault="00FE308C">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p>
          <w:p w:rsidR="00FE308C" w:rsidRPr="001532C9" w:rsidRDefault="00FE308C">
            <w:pPr>
              <w:pStyle w:val="Header"/>
              <w:jc w:val="center"/>
              <w:rPr>
                <w:rFonts w:cs="Arial"/>
                <w:sz w:val="22"/>
                <w:szCs w:val="22"/>
                <w:lang w:val="en-GB" w:bidi="dv-MV"/>
              </w:rPr>
            </w:pPr>
            <w:r>
              <w:rPr>
                <w:rFonts w:cs="Arial"/>
                <w:sz w:val="22"/>
                <w:szCs w:val="22"/>
                <w:lang w:val="en-GB" w:bidi="dv-MV"/>
              </w:rPr>
              <w:t>4b)</w:t>
            </w:r>
          </w:p>
        </w:tc>
        <w:tc>
          <w:tcPr>
            <w:tcW w:w="7753" w:type="dxa"/>
            <w:tcBorders>
              <w:left w:val="single" w:sz="4" w:space="0" w:color="auto"/>
              <w:bottom w:val="single" w:sz="4" w:space="0" w:color="auto"/>
            </w:tcBorders>
          </w:tcPr>
          <w:p w:rsidR="00B72DA0" w:rsidRDefault="00A6795B" w:rsidP="00A6795B">
            <w:pPr>
              <w:rPr>
                <w:b/>
                <w:sz w:val="22"/>
              </w:rPr>
            </w:pPr>
            <w:r w:rsidRPr="0005253D">
              <w:rPr>
                <w:b/>
                <w:sz w:val="22"/>
              </w:rPr>
              <w:t>Matters arising and review of action log</w:t>
            </w:r>
          </w:p>
          <w:p w:rsidR="00091DD3" w:rsidRPr="00091DD3" w:rsidRDefault="00091DD3" w:rsidP="00091DD3">
            <w:pPr>
              <w:rPr>
                <w:rFonts w:cs="Arial"/>
              </w:rPr>
            </w:pPr>
            <w:r w:rsidRPr="00091DD3">
              <w:rPr>
                <w:rFonts w:cs="Arial"/>
              </w:rPr>
              <w:t>GM pages on the LIHNN web site</w:t>
            </w:r>
          </w:p>
          <w:p w:rsidR="00FE308C" w:rsidRPr="007B1D23" w:rsidRDefault="00091DD3" w:rsidP="00091DD3">
            <w:pPr>
              <w:rPr>
                <w:rFonts w:cs="Arial"/>
              </w:rPr>
            </w:pPr>
            <w:r w:rsidRPr="00091DD3">
              <w:rPr>
                <w:rFonts w:cs="Arial"/>
              </w:rPr>
              <w:t>The group looked at the Mental Health Librarians pages and agreed this format was better.  Content which needs updating includes the terms of reference; some minutes should be archived (current = 2 years)</w:t>
            </w:r>
          </w:p>
        </w:tc>
        <w:tc>
          <w:tcPr>
            <w:tcW w:w="1755" w:type="dxa"/>
            <w:tcBorders>
              <w:bottom w:val="single" w:sz="4" w:space="0" w:color="auto"/>
            </w:tcBorders>
          </w:tcPr>
          <w:p w:rsidR="003846D6" w:rsidRPr="001532C9" w:rsidRDefault="003846D6" w:rsidP="008536BD">
            <w:pPr>
              <w:pStyle w:val="Header"/>
              <w:spacing w:after="120"/>
              <w:rPr>
                <w:rFonts w:cs="Arial"/>
                <w:sz w:val="22"/>
                <w:szCs w:val="22"/>
                <w:lang w:val="en-GB" w:bidi="dv-MV"/>
              </w:rPr>
            </w:pPr>
          </w:p>
          <w:p w:rsidR="00091DD3" w:rsidRDefault="00091DD3" w:rsidP="00091DD3">
            <w:pPr>
              <w:pStyle w:val="Header"/>
              <w:rPr>
                <w:rFonts w:cs="Arial"/>
                <w:sz w:val="22"/>
                <w:szCs w:val="22"/>
                <w:lang w:val="en-GB" w:bidi="dv-MV"/>
              </w:rPr>
            </w:pPr>
            <w:r w:rsidRPr="00FE308C">
              <w:rPr>
                <w:rFonts w:cs="Arial"/>
                <w:b/>
                <w:sz w:val="22"/>
                <w:szCs w:val="22"/>
                <w:lang w:val="en-GB" w:bidi="dv-MV"/>
              </w:rPr>
              <w:t>CD to update content</w:t>
            </w:r>
          </w:p>
          <w:p w:rsidR="00091DD3" w:rsidRPr="00FE308C" w:rsidRDefault="00091DD3" w:rsidP="008536BD">
            <w:pPr>
              <w:pStyle w:val="Header"/>
              <w:spacing w:after="120"/>
              <w:rPr>
                <w:rFonts w:cs="Arial"/>
                <w:b/>
                <w:sz w:val="22"/>
                <w:szCs w:val="22"/>
                <w:lang w:val="en-GB" w:bidi="dv-MV"/>
              </w:rPr>
            </w:pPr>
          </w:p>
        </w:tc>
      </w:tr>
      <w:tr w:rsidR="00091DD3" w:rsidRPr="003846D6" w:rsidTr="003C5DA4">
        <w:trPr>
          <w:trHeight w:val="430"/>
        </w:trPr>
        <w:tc>
          <w:tcPr>
            <w:tcW w:w="665" w:type="dxa"/>
            <w:tcBorders>
              <w:right w:val="single" w:sz="4" w:space="0" w:color="auto"/>
            </w:tcBorders>
          </w:tcPr>
          <w:p w:rsidR="00091DD3" w:rsidRDefault="00091DD3">
            <w:pPr>
              <w:pStyle w:val="Header"/>
              <w:jc w:val="center"/>
              <w:rPr>
                <w:rFonts w:cs="Arial"/>
                <w:sz w:val="22"/>
                <w:szCs w:val="22"/>
                <w:lang w:val="en-GB" w:bidi="dv-MV"/>
              </w:rPr>
            </w:pPr>
          </w:p>
        </w:tc>
        <w:tc>
          <w:tcPr>
            <w:tcW w:w="7753" w:type="dxa"/>
            <w:tcBorders>
              <w:left w:val="single" w:sz="4" w:space="0" w:color="auto"/>
            </w:tcBorders>
          </w:tcPr>
          <w:p w:rsidR="00091DD3" w:rsidRDefault="00091DD3" w:rsidP="00D5102B">
            <w:pPr>
              <w:rPr>
                <w:b/>
                <w:sz w:val="22"/>
              </w:rPr>
            </w:pPr>
            <w:r>
              <w:rPr>
                <w:b/>
                <w:sz w:val="22"/>
              </w:rPr>
              <w:t>HCLU update</w:t>
            </w:r>
          </w:p>
          <w:p w:rsidR="00091DD3" w:rsidRDefault="00091DD3" w:rsidP="00D5102B">
            <w:pPr>
              <w:rPr>
                <w:b/>
                <w:sz w:val="22"/>
              </w:rPr>
            </w:pPr>
            <w:r>
              <w:rPr>
                <w:b/>
                <w:sz w:val="22"/>
              </w:rPr>
              <w:t>David Stewart provided the following information and then left the meeting.</w:t>
            </w:r>
          </w:p>
          <w:p w:rsidR="00506274" w:rsidRPr="00506274" w:rsidRDefault="00506274" w:rsidP="00506274">
            <w:pPr>
              <w:pStyle w:val="NormalWeb"/>
              <w:rPr>
                <w:rFonts w:ascii="Arial" w:hAnsi="Arial" w:cs="Arial"/>
                <w:color w:val="000000"/>
                <w:sz w:val="22"/>
                <w:szCs w:val="22"/>
              </w:rPr>
            </w:pPr>
            <w:r w:rsidRPr="00506274">
              <w:rPr>
                <w:rStyle w:val="Strong"/>
                <w:rFonts w:ascii="Arial" w:hAnsi="Arial" w:cs="Arial"/>
                <w:color w:val="000000"/>
                <w:sz w:val="22"/>
                <w:szCs w:val="22"/>
              </w:rPr>
              <w:t>HCLU:</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Full team now in place with Dominic Gilroy covering Yorkshire and the Humber (full time based in Leeds) and Joanne Naughton for the North East (three days per week, based</w:t>
            </w:r>
            <w:r>
              <w:rPr>
                <w:rFonts w:ascii="Arial" w:hAnsi="Arial" w:cs="Arial"/>
                <w:color w:val="000000"/>
                <w:sz w:val="22"/>
                <w:szCs w:val="22"/>
              </w:rPr>
              <w:t xml:space="preserve"> </w:t>
            </w:r>
            <w:r w:rsidRPr="00506274">
              <w:rPr>
                <w:rFonts w:ascii="Arial" w:hAnsi="Arial" w:cs="Arial"/>
                <w:color w:val="000000"/>
                <w:sz w:val="22"/>
                <w:szCs w:val="22"/>
              </w:rPr>
              <w:t>in Newcastle).</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- 16/17 budget has a small underspend and library managers are about to be asked for bids up to £2,000 per service.</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- 17/18</w:t>
            </w:r>
            <w:r>
              <w:rPr>
                <w:rFonts w:ascii="Arial" w:hAnsi="Arial" w:cs="Arial"/>
                <w:color w:val="000000"/>
                <w:sz w:val="22"/>
                <w:szCs w:val="22"/>
              </w:rPr>
              <w:t xml:space="preserve"> </w:t>
            </w:r>
            <w:r w:rsidRPr="00506274">
              <w:rPr>
                <w:rFonts w:ascii="Arial" w:hAnsi="Arial" w:cs="Arial"/>
                <w:color w:val="000000"/>
                <w:sz w:val="22"/>
                <w:szCs w:val="22"/>
              </w:rPr>
              <w:t>budget is likely to be under severe pressure as HEE has announced an 18% reduction in management costs and a likely 30% reduction in programme funding which is where HCLU's budget is derived. DS is in discussions with the three northern local offices.</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Information about the 2017 LQAF return has been sent out to all library managers. There are 5 core criteria to report on plus reporting on any others that have changed.</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Information about the 2017/18 statistical collection will be issued soon. There are unlikely to be any major changes.</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w:t>
            </w:r>
          </w:p>
          <w:p w:rsidR="00506274" w:rsidRPr="00506274" w:rsidRDefault="00506274" w:rsidP="00506274">
            <w:pPr>
              <w:pStyle w:val="NormalWeb"/>
              <w:rPr>
                <w:rFonts w:ascii="Arial" w:hAnsi="Arial" w:cs="Arial"/>
                <w:color w:val="000000"/>
                <w:sz w:val="22"/>
                <w:szCs w:val="22"/>
              </w:rPr>
            </w:pPr>
            <w:r w:rsidRPr="00506274">
              <w:rPr>
                <w:rStyle w:val="Strong"/>
                <w:rFonts w:ascii="Arial" w:hAnsi="Arial" w:cs="Arial"/>
                <w:color w:val="000000"/>
                <w:sz w:val="22"/>
                <w:szCs w:val="22"/>
              </w:rPr>
              <w:t>Networks and Wider NHS:</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The STPs are still considered to be important and library managers are encouraged to engage with their home organisations to keep up to speed on the discussions at the STP footprint and local level. HCLU is still encouraging local LKS to work together to present a service offer to STP boards.</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There are likely to be further mergers and schemes for co-operative working between Trusts:</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lastRenderedPageBreak/>
              <w:t>- GMW has acquired Manchester Mental Health.</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xml:space="preserve">- Central Manchester and South Manchester are in discussions to create a single Trust in October 2017. Further discussions are underway in relation to North Manchester Hospital. </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Cheshire and Wirral Trusts have identified LKS as one area where they might work more collaboratively and a one day workshop was held in December, led by an external consultant and with the Chief Executive of Mid Cheshire presenting the work of the STP to the five library managers. They are now working on an outline business case.</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A very busy CPD programme is planned for 2017 including events on summarising &amp; synthesising; patient and public information; knowledge management, talent management as well as the two leadership programmes on offer at national level.</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w:t>
            </w:r>
          </w:p>
          <w:p w:rsidR="00506274" w:rsidRPr="00506274" w:rsidRDefault="00506274" w:rsidP="00506274">
            <w:pPr>
              <w:pStyle w:val="NormalWeb"/>
              <w:rPr>
                <w:rFonts w:ascii="Arial" w:hAnsi="Arial" w:cs="Arial"/>
                <w:color w:val="000000"/>
                <w:sz w:val="22"/>
                <w:szCs w:val="22"/>
              </w:rPr>
            </w:pPr>
            <w:r w:rsidRPr="00506274">
              <w:rPr>
                <w:rStyle w:val="Strong"/>
                <w:rFonts w:ascii="Arial" w:hAnsi="Arial" w:cs="Arial"/>
                <w:color w:val="000000"/>
                <w:sz w:val="22"/>
                <w:szCs w:val="22"/>
              </w:rPr>
              <w:t>Knowledge for Healthcare:</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Of particular note are the new HEE Policy and the upcoming HEE-CILIP Campaign #amilliondecisions. DS asked that managers ensure they and their teams are ready and up-to-speed on both of these particularly as the campaign begins on 30th January. Information about the campaign will be sent to LKS staff on 23 January.</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xml:space="preserve">- Workforce: a reminder to all LKS staff to complete the recently issued training needs analysis at: </w:t>
            </w:r>
            <w:hyperlink r:id="rId11" w:history="1">
              <w:r w:rsidRPr="00506274">
                <w:rPr>
                  <w:rStyle w:val="Hyperlink"/>
                  <w:rFonts w:ascii="Arial" w:hAnsi="Arial" w:cs="Arial"/>
                  <w:sz w:val="22"/>
                  <w:szCs w:val="22"/>
                </w:rPr>
                <w:t>https://www.surveymonkey.co.uk/r/KfHTrainingSurvey</w:t>
              </w:r>
            </w:hyperlink>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The newly established Funding Working group meets this week. Chaired by Colin McInnis, Finance Director for HEE South, it will look at the funding model of BHS LKS and at further shared procurement of e-resources.</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 Resource discovery: the Athens contract has been renewed with Eduserve. The Link resolver contract is currently out to tender. The national core content contract runs to March 2018 and is the subject of discussions between HEE and NICE. LKS Leads are very aware of the HDAS issues and this is being closely monitored at a senior level.</w:t>
            </w:r>
          </w:p>
          <w:p w:rsidR="00506274" w:rsidRPr="00506274" w:rsidRDefault="00506274" w:rsidP="00506274">
            <w:pPr>
              <w:pStyle w:val="NormalWeb"/>
              <w:rPr>
                <w:rFonts w:ascii="Arial" w:hAnsi="Arial" w:cs="Arial"/>
                <w:color w:val="000000"/>
                <w:sz w:val="22"/>
                <w:szCs w:val="22"/>
              </w:rPr>
            </w:pPr>
            <w:r w:rsidRPr="00506274">
              <w:rPr>
                <w:rFonts w:ascii="Arial" w:hAnsi="Arial" w:cs="Arial"/>
                <w:color w:val="000000"/>
                <w:sz w:val="22"/>
                <w:szCs w:val="22"/>
              </w:rPr>
              <w:t>Quality and Impact: work on the KfH evaluation framework is nearing completion and will go to the LKS Leads meeting on 27 January for approval before going to Patrick Mitchell for sign off. If approved this will drive much of the development around "new LWAF" and statistical collections.</w:t>
            </w:r>
          </w:p>
          <w:p w:rsidR="00091DD3" w:rsidRPr="00506274" w:rsidRDefault="00091DD3" w:rsidP="00D5102B">
            <w:pPr>
              <w:rPr>
                <w:sz w:val="22"/>
              </w:rPr>
            </w:pPr>
          </w:p>
        </w:tc>
        <w:tc>
          <w:tcPr>
            <w:tcW w:w="1755" w:type="dxa"/>
          </w:tcPr>
          <w:p w:rsidR="00091DD3" w:rsidRDefault="00091DD3">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Default="00506274">
            <w:pPr>
              <w:pStyle w:val="Header"/>
              <w:rPr>
                <w:rFonts w:cs="Arial"/>
                <w:sz w:val="22"/>
                <w:szCs w:val="22"/>
                <w:lang w:val="en-GB" w:bidi="dv-MV"/>
              </w:rPr>
            </w:pPr>
          </w:p>
          <w:p w:rsidR="00506274" w:rsidRPr="00506274" w:rsidRDefault="00506274">
            <w:pPr>
              <w:pStyle w:val="Header"/>
              <w:rPr>
                <w:rFonts w:cs="Arial"/>
                <w:b/>
                <w:sz w:val="22"/>
                <w:szCs w:val="22"/>
                <w:lang w:val="en-GB" w:bidi="dv-MV"/>
              </w:rPr>
            </w:pPr>
            <w:r w:rsidRPr="00506274">
              <w:rPr>
                <w:rFonts w:cs="Arial"/>
                <w:b/>
                <w:sz w:val="22"/>
                <w:szCs w:val="22"/>
                <w:lang w:val="en-GB" w:bidi="dv-MV"/>
              </w:rPr>
              <w:t>SG to liaise with LF re PANDDA stats</w:t>
            </w:r>
          </w:p>
        </w:tc>
      </w:tr>
      <w:tr w:rsidR="00C55A88" w:rsidRPr="003846D6" w:rsidTr="003C5DA4">
        <w:trPr>
          <w:trHeight w:val="430"/>
        </w:trPr>
        <w:tc>
          <w:tcPr>
            <w:tcW w:w="665" w:type="dxa"/>
            <w:tcBorders>
              <w:right w:val="single" w:sz="4" w:space="0" w:color="auto"/>
            </w:tcBorders>
          </w:tcPr>
          <w:p w:rsidR="00C55A88" w:rsidRPr="001532C9" w:rsidRDefault="00DF194E">
            <w:pPr>
              <w:pStyle w:val="Header"/>
              <w:jc w:val="center"/>
              <w:rPr>
                <w:rFonts w:cs="Arial"/>
                <w:sz w:val="22"/>
                <w:szCs w:val="22"/>
                <w:lang w:val="en-GB" w:bidi="dv-MV"/>
              </w:rPr>
            </w:pPr>
            <w:r>
              <w:rPr>
                <w:rFonts w:cs="Arial"/>
                <w:sz w:val="22"/>
                <w:szCs w:val="22"/>
                <w:lang w:val="en-GB" w:bidi="dv-MV"/>
              </w:rPr>
              <w:lastRenderedPageBreak/>
              <w:t>5</w:t>
            </w:r>
            <w:r w:rsidR="00C55A88" w:rsidRPr="001532C9">
              <w:rPr>
                <w:rFonts w:cs="Arial"/>
                <w:sz w:val="22"/>
                <w:szCs w:val="22"/>
                <w:lang w:val="en-GB" w:bidi="dv-MV"/>
              </w:rPr>
              <w:t>.</w:t>
            </w:r>
          </w:p>
        </w:tc>
        <w:tc>
          <w:tcPr>
            <w:tcW w:w="7753" w:type="dxa"/>
            <w:tcBorders>
              <w:left w:val="single" w:sz="4" w:space="0" w:color="auto"/>
            </w:tcBorders>
          </w:tcPr>
          <w:p w:rsidR="00C05DAD" w:rsidRDefault="00091DD3" w:rsidP="00D5102B">
            <w:pPr>
              <w:rPr>
                <w:b/>
                <w:sz w:val="22"/>
              </w:rPr>
            </w:pPr>
            <w:r>
              <w:rPr>
                <w:b/>
                <w:sz w:val="22"/>
              </w:rPr>
              <w:t>STPs</w:t>
            </w:r>
          </w:p>
          <w:p w:rsidR="00FE308C" w:rsidRDefault="00FE308C" w:rsidP="00D5102B">
            <w:pPr>
              <w:rPr>
                <w:sz w:val="22"/>
              </w:rPr>
            </w:pPr>
            <w:r w:rsidRPr="00FE308C">
              <w:rPr>
                <w:sz w:val="22"/>
              </w:rPr>
              <w:t>CD updated the group</w:t>
            </w:r>
            <w:r w:rsidR="00091DD3">
              <w:rPr>
                <w:sz w:val="22"/>
              </w:rPr>
              <w:t xml:space="preserve"> following the discussion and group work last year [embed 10 questions work].  Things are moving quickly eg: Cheshire and Mersey library services have local changes to consider; Tracey Pratchett has produced a handout for their service; work is underway in Dorset; the GM chair is about to retire.</w:t>
            </w:r>
          </w:p>
          <w:p w:rsidR="00091DD3" w:rsidRDefault="00091DD3" w:rsidP="00D5102B">
            <w:pPr>
              <w:rPr>
                <w:sz w:val="22"/>
              </w:rPr>
            </w:pPr>
            <w:r>
              <w:rPr>
                <w:sz w:val="22"/>
              </w:rPr>
              <w:t>STPs are now drilling down to work streams.</w:t>
            </w:r>
          </w:p>
          <w:p w:rsidR="00091DD3" w:rsidRPr="00FE308C" w:rsidRDefault="00091DD3" w:rsidP="00D5102B">
            <w:pPr>
              <w:rPr>
                <w:rFonts w:cs="Arial"/>
                <w:sz w:val="22"/>
                <w:szCs w:val="22"/>
              </w:rPr>
            </w:pPr>
            <w:r>
              <w:rPr>
                <w:sz w:val="22"/>
              </w:rPr>
              <w:t>The group decided to attempt to find a GM STP contact and</w:t>
            </w:r>
            <w:r w:rsidR="003C5DA4">
              <w:rPr>
                <w:sz w:val="22"/>
              </w:rPr>
              <w:t xml:space="preserve"> follow up TPs work. This item to be carried f</w:t>
            </w:r>
            <w:r>
              <w:rPr>
                <w:sz w:val="22"/>
              </w:rPr>
              <w:t>orward to the next meeting.</w:t>
            </w:r>
          </w:p>
          <w:p w:rsidR="00A6795B" w:rsidRPr="00C05DAD" w:rsidRDefault="00A6795B" w:rsidP="00D5102B">
            <w:pPr>
              <w:rPr>
                <w:rFonts w:cs="Arial"/>
                <w:sz w:val="22"/>
                <w:szCs w:val="22"/>
              </w:rPr>
            </w:pPr>
          </w:p>
        </w:tc>
        <w:tc>
          <w:tcPr>
            <w:tcW w:w="1755" w:type="dxa"/>
          </w:tcPr>
          <w:p w:rsidR="00C55A88" w:rsidRPr="001532C9" w:rsidRDefault="00C55A88">
            <w:pPr>
              <w:pStyle w:val="Header"/>
              <w:rPr>
                <w:rFonts w:cs="Arial"/>
                <w:sz w:val="22"/>
                <w:szCs w:val="22"/>
                <w:lang w:val="en-GB" w:bidi="dv-MV"/>
              </w:rPr>
            </w:pPr>
          </w:p>
          <w:p w:rsidR="00091DD3" w:rsidRPr="00091DD3" w:rsidRDefault="00091DD3" w:rsidP="00091DD3">
            <w:pPr>
              <w:pStyle w:val="Header"/>
              <w:rPr>
                <w:rFonts w:cs="Arial"/>
                <w:b/>
                <w:sz w:val="22"/>
                <w:szCs w:val="22"/>
                <w:lang w:val="en-GB" w:bidi="dv-MV"/>
              </w:rPr>
            </w:pPr>
            <w:r w:rsidRPr="00091DD3">
              <w:rPr>
                <w:rFonts w:cs="Arial"/>
                <w:b/>
                <w:sz w:val="22"/>
                <w:szCs w:val="22"/>
                <w:lang w:val="en-GB" w:bidi="dv-MV"/>
              </w:rPr>
              <w:t>CD to contact Michael Cook (for STP contacts) and TP</w:t>
            </w:r>
          </w:p>
        </w:tc>
      </w:tr>
      <w:tr w:rsidR="00A6795B" w:rsidRPr="003846D6" w:rsidTr="003C5DA4">
        <w:trPr>
          <w:trHeight w:val="430"/>
        </w:trPr>
        <w:tc>
          <w:tcPr>
            <w:tcW w:w="665" w:type="dxa"/>
            <w:tcBorders>
              <w:right w:val="single" w:sz="4" w:space="0" w:color="auto"/>
            </w:tcBorders>
          </w:tcPr>
          <w:p w:rsidR="00A6795B" w:rsidRDefault="00A6795B">
            <w:pPr>
              <w:pStyle w:val="Header"/>
              <w:jc w:val="center"/>
              <w:rPr>
                <w:rFonts w:cs="Arial"/>
                <w:sz w:val="22"/>
                <w:szCs w:val="22"/>
                <w:lang w:val="en-GB" w:bidi="dv-MV"/>
              </w:rPr>
            </w:pPr>
            <w:r>
              <w:rPr>
                <w:rFonts w:cs="Arial"/>
                <w:sz w:val="22"/>
                <w:szCs w:val="22"/>
                <w:lang w:val="en-GB" w:bidi="dv-MV"/>
              </w:rPr>
              <w:t>6.</w:t>
            </w:r>
          </w:p>
          <w:p w:rsidR="00A6795B" w:rsidRDefault="00A6795B">
            <w:pPr>
              <w:pStyle w:val="Header"/>
              <w:jc w:val="center"/>
              <w:rPr>
                <w:rFonts w:cs="Arial"/>
                <w:sz w:val="22"/>
                <w:szCs w:val="22"/>
                <w:lang w:val="en-GB" w:bidi="dv-MV"/>
              </w:rPr>
            </w:pPr>
          </w:p>
        </w:tc>
        <w:tc>
          <w:tcPr>
            <w:tcW w:w="7753" w:type="dxa"/>
            <w:tcBorders>
              <w:left w:val="single" w:sz="4" w:space="0" w:color="auto"/>
            </w:tcBorders>
          </w:tcPr>
          <w:p w:rsidR="00A6795B" w:rsidRDefault="003C5DA4" w:rsidP="00A6795B">
            <w:pPr>
              <w:rPr>
                <w:rFonts w:cs="Arial"/>
                <w:b/>
                <w:sz w:val="22"/>
                <w:szCs w:val="22"/>
              </w:rPr>
            </w:pPr>
            <w:r>
              <w:rPr>
                <w:rFonts w:cs="Arial"/>
                <w:b/>
                <w:sz w:val="22"/>
                <w:szCs w:val="22"/>
              </w:rPr>
              <w:t>Cancer Care e-books – Tim Jacobs (for Mary Hill) and Katy Nicholas</w:t>
            </w:r>
          </w:p>
          <w:p w:rsidR="009064B1" w:rsidRPr="00FE308C" w:rsidRDefault="00FE308C" w:rsidP="003C5DA4">
            <w:pPr>
              <w:ind w:left="39"/>
              <w:rPr>
                <w:sz w:val="22"/>
                <w:szCs w:val="22"/>
              </w:rPr>
            </w:pPr>
            <w:r w:rsidRPr="00FE308C">
              <w:rPr>
                <w:sz w:val="22"/>
                <w:szCs w:val="22"/>
              </w:rPr>
              <w:t xml:space="preserve">The group </w:t>
            </w:r>
            <w:r w:rsidR="003C5DA4">
              <w:rPr>
                <w:sz w:val="22"/>
                <w:szCs w:val="22"/>
              </w:rPr>
              <w:t>had a wide ranging but inconclusive discussion about the successful bid to provide access to cancer e-books across GM.  TJ to take back to procurement at Christie for advice about approaching a supplier.</w:t>
            </w:r>
          </w:p>
        </w:tc>
        <w:bookmarkStart w:id="1" w:name="_MON_1545824686"/>
        <w:bookmarkStart w:id="2" w:name="_MON_1545824691"/>
        <w:bookmarkEnd w:id="1"/>
        <w:bookmarkEnd w:id="2"/>
        <w:tc>
          <w:tcPr>
            <w:tcW w:w="1755" w:type="dxa"/>
          </w:tcPr>
          <w:p w:rsidR="00A6795B" w:rsidRDefault="003C5DA4">
            <w:pPr>
              <w:pStyle w:val="Header"/>
              <w:rPr>
                <w:rFonts w:cs="Arial"/>
                <w:sz w:val="22"/>
                <w:szCs w:val="22"/>
                <w:lang w:val="en-GB" w:bidi="dv-MV"/>
              </w:rPr>
            </w:pPr>
            <w:r>
              <w:rPr>
                <w:rFonts w:cs="Arial"/>
                <w:sz w:val="22"/>
                <w:szCs w:val="22"/>
                <w:lang w:val="en-GB" w:bidi="dv-MV"/>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pt" o:ole="">
                  <v:imagedata r:id="rId12" o:title=""/>
                </v:shape>
                <o:OLEObject Type="Embed" ProgID="Word.Document.12" ShapeID="_x0000_i1025" DrawAspect="Icon" ObjectID="_1559990907" r:id="rId13">
                  <o:FieldCodes>\s</o:FieldCodes>
                </o:OLEObject>
              </w:object>
            </w:r>
          </w:p>
          <w:p w:rsidR="00A6795B" w:rsidRPr="001532C9" w:rsidRDefault="00A6795B" w:rsidP="00091DD3">
            <w:pPr>
              <w:pStyle w:val="Header"/>
              <w:rPr>
                <w:rFonts w:cs="Arial"/>
                <w:sz w:val="22"/>
                <w:szCs w:val="22"/>
                <w:lang w:val="en-GB" w:bidi="dv-MV"/>
              </w:rPr>
            </w:pPr>
          </w:p>
        </w:tc>
      </w:tr>
      <w:tr w:rsidR="00A6795B" w:rsidRPr="003846D6" w:rsidTr="003C5DA4">
        <w:trPr>
          <w:trHeight w:val="430"/>
        </w:trPr>
        <w:tc>
          <w:tcPr>
            <w:tcW w:w="665" w:type="dxa"/>
            <w:tcBorders>
              <w:right w:val="single" w:sz="4" w:space="0" w:color="auto"/>
            </w:tcBorders>
          </w:tcPr>
          <w:p w:rsidR="00A6795B" w:rsidRDefault="00A6795B">
            <w:pPr>
              <w:pStyle w:val="Header"/>
              <w:jc w:val="center"/>
              <w:rPr>
                <w:rFonts w:cs="Arial"/>
                <w:sz w:val="22"/>
                <w:szCs w:val="22"/>
                <w:lang w:val="en-GB" w:bidi="dv-MV"/>
              </w:rPr>
            </w:pPr>
            <w:r>
              <w:rPr>
                <w:rFonts w:cs="Arial"/>
                <w:sz w:val="22"/>
                <w:szCs w:val="22"/>
                <w:lang w:val="en-GB" w:bidi="dv-MV"/>
              </w:rPr>
              <w:t>7.</w:t>
            </w:r>
          </w:p>
        </w:tc>
        <w:tc>
          <w:tcPr>
            <w:tcW w:w="7753" w:type="dxa"/>
            <w:tcBorders>
              <w:left w:val="single" w:sz="4" w:space="0" w:color="auto"/>
            </w:tcBorders>
          </w:tcPr>
          <w:p w:rsidR="00A6795B" w:rsidRDefault="003C5DA4" w:rsidP="00A6795B">
            <w:pPr>
              <w:rPr>
                <w:b/>
                <w:bCs/>
                <w:sz w:val="22"/>
              </w:rPr>
            </w:pPr>
            <w:r>
              <w:rPr>
                <w:b/>
                <w:bCs/>
                <w:sz w:val="22"/>
              </w:rPr>
              <w:t>Athens update – Anne Roberts (by e-mail)</w:t>
            </w:r>
          </w:p>
          <w:p w:rsidR="00116C83" w:rsidRDefault="00116C83" w:rsidP="00116C83">
            <w:pPr>
              <w:pStyle w:val="NoSpacing"/>
              <w:numPr>
                <w:ilvl w:val="0"/>
                <w:numId w:val="36"/>
              </w:numPr>
              <w:jc w:val="both"/>
              <w:rPr>
                <w:rFonts w:ascii="Arial" w:hAnsi="Arial" w:cs="Arial"/>
              </w:rPr>
            </w:pPr>
            <w:r>
              <w:rPr>
                <w:rFonts w:ascii="Arial" w:hAnsi="Arial" w:cs="Arial"/>
              </w:rPr>
              <w:t>BMJ were using out of date names for some of the North West NHS trusts and Open Athens organisations.  Before Christmas I sent them an updated list of the North West Open Athens organisations.  When organisations change their names the publishers need to be informed or when users log into their resources the old organisation name is displayed.</w:t>
            </w:r>
          </w:p>
          <w:p w:rsidR="00116C83" w:rsidRDefault="00116C83" w:rsidP="00116C83">
            <w:pPr>
              <w:pStyle w:val="NoSpacing"/>
              <w:jc w:val="both"/>
              <w:rPr>
                <w:rFonts w:ascii="Arial" w:hAnsi="Arial" w:cs="Arial"/>
              </w:rPr>
            </w:pPr>
          </w:p>
          <w:p w:rsidR="00116C83" w:rsidRDefault="00116C83" w:rsidP="00116C83">
            <w:pPr>
              <w:pStyle w:val="NoSpacing"/>
              <w:numPr>
                <w:ilvl w:val="0"/>
                <w:numId w:val="36"/>
              </w:numPr>
              <w:jc w:val="both"/>
              <w:rPr>
                <w:rFonts w:ascii="Arial" w:hAnsi="Arial" w:cs="Arial"/>
              </w:rPr>
            </w:pPr>
            <w:r>
              <w:rPr>
                <w:rFonts w:ascii="Arial" w:hAnsi="Arial" w:cs="Arial"/>
              </w:rPr>
              <w:t xml:space="preserve">Public Health England has made a number of resources available to Public Health staff working in local government.  There have been queries from public health staff and trust libraries regarding Public Health staff working within NHS trusts.  Public Health staff working in NHS trusts are not eligible for these resources.  </w:t>
            </w:r>
          </w:p>
          <w:p w:rsidR="00116C83" w:rsidRDefault="00116C83" w:rsidP="00116C83">
            <w:pPr>
              <w:pStyle w:val="NoSpacing"/>
              <w:jc w:val="both"/>
              <w:rPr>
                <w:rFonts w:ascii="Arial" w:hAnsi="Arial" w:cs="Arial"/>
              </w:rPr>
            </w:pPr>
          </w:p>
          <w:p w:rsidR="00116C83" w:rsidRDefault="00116C83" w:rsidP="00116C83">
            <w:pPr>
              <w:pStyle w:val="NoSpacing"/>
              <w:numPr>
                <w:ilvl w:val="0"/>
                <w:numId w:val="36"/>
              </w:numPr>
              <w:jc w:val="both"/>
              <w:rPr>
                <w:rFonts w:ascii="Arial" w:hAnsi="Arial" w:cs="Arial"/>
              </w:rPr>
            </w:pPr>
            <w:r>
              <w:rPr>
                <w:rFonts w:ascii="Arial" w:hAnsi="Arial" w:cs="Arial"/>
              </w:rPr>
              <w:t>There have been some access issues with the Public Health resources.  There are known issues with Elsevier/Science Direct, Cambridge, and Springer/Nature.  Please report any other issues to</w:t>
            </w:r>
            <w:r>
              <w:rPr>
                <w:rFonts w:ascii="Arial" w:hAnsi="Arial" w:cs="Arial"/>
                <w:color w:val="1F497D"/>
              </w:rPr>
              <w:t xml:space="preserve"> </w:t>
            </w:r>
            <w:hyperlink r:id="rId14" w:history="1">
              <w:r>
                <w:rPr>
                  <w:rStyle w:val="Hyperlink"/>
                  <w:rFonts w:ascii="Arial" w:hAnsi="Arial" w:cs="Arial"/>
                  <w:lang w:val="en-US" w:eastAsia="en-GB"/>
                </w:rPr>
                <w:t>libraries@phe.gov.uk</w:t>
              </w:r>
            </w:hyperlink>
            <w:r>
              <w:rPr>
                <w:rFonts w:ascii="Arial" w:hAnsi="Arial" w:cs="Arial"/>
                <w:color w:val="0000FF"/>
                <w:u w:val="single"/>
                <w:lang w:val="en-US" w:eastAsia="en-GB"/>
              </w:rPr>
              <w:t xml:space="preserve"> </w:t>
            </w:r>
            <w:r>
              <w:rPr>
                <w:rFonts w:ascii="Arial" w:hAnsi="Arial" w:cs="Arial"/>
              </w:rPr>
              <w:t>with screen shots or to me and I will forward them.</w:t>
            </w:r>
          </w:p>
          <w:p w:rsidR="00116C83" w:rsidRDefault="00116C83" w:rsidP="00116C83">
            <w:pPr>
              <w:pStyle w:val="NoSpacing"/>
              <w:jc w:val="both"/>
              <w:rPr>
                <w:rFonts w:ascii="Arial" w:hAnsi="Arial" w:cs="Arial"/>
              </w:rPr>
            </w:pPr>
          </w:p>
          <w:p w:rsidR="00116C83" w:rsidRDefault="00116C83" w:rsidP="00116C83">
            <w:pPr>
              <w:pStyle w:val="NoSpacing"/>
              <w:numPr>
                <w:ilvl w:val="0"/>
                <w:numId w:val="36"/>
              </w:numPr>
              <w:jc w:val="both"/>
              <w:rPr>
                <w:rFonts w:ascii="Arial" w:hAnsi="Arial" w:cs="Arial"/>
              </w:rPr>
            </w:pPr>
            <w:r>
              <w:rPr>
                <w:rFonts w:ascii="Arial" w:hAnsi="Arial" w:cs="Arial"/>
              </w:rPr>
              <w:t xml:space="preserve">There is an Open Athens </w:t>
            </w:r>
            <w:r>
              <w:rPr>
                <w:rFonts w:ascii="Arial" w:hAnsi="Arial" w:cs="Arial"/>
                <w:i/>
              </w:rPr>
              <w:t>catch all</w:t>
            </w:r>
            <w:r>
              <w:rPr>
                <w:rFonts w:ascii="Arial" w:hAnsi="Arial" w:cs="Arial"/>
              </w:rPr>
              <w:t xml:space="preserve"> account in the North West called “Public Health organisations in the North west of England” which is administered by Kieran Lamb.  A long list of aliases has been added to the account to make it easier for staff to self-register.</w:t>
            </w:r>
          </w:p>
          <w:p w:rsidR="00116C83" w:rsidRDefault="00116C83" w:rsidP="00116C83">
            <w:pPr>
              <w:pStyle w:val="NoSpacing"/>
              <w:jc w:val="both"/>
              <w:rPr>
                <w:rFonts w:ascii="Arial" w:hAnsi="Arial" w:cs="Arial"/>
              </w:rPr>
            </w:pPr>
          </w:p>
          <w:p w:rsidR="00116C83" w:rsidRDefault="00116C83" w:rsidP="00116C83">
            <w:pPr>
              <w:pStyle w:val="NoSpacing"/>
              <w:numPr>
                <w:ilvl w:val="0"/>
                <w:numId w:val="36"/>
              </w:numPr>
              <w:jc w:val="both"/>
              <w:rPr>
                <w:rFonts w:ascii="Arial" w:hAnsi="Arial" w:cs="Arial"/>
              </w:rPr>
            </w:pPr>
            <w:r>
              <w:rPr>
                <w:rFonts w:ascii="Arial" w:hAnsi="Arial" w:cs="Arial"/>
              </w:rPr>
              <w:t xml:space="preserve">I have been sent E learning for Health usage statistics and will share them with anyone who is interested.  </w:t>
            </w:r>
          </w:p>
          <w:p w:rsidR="00116C83" w:rsidRDefault="00116C83" w:rsidP="00116C83">
            <w:pPr>
              <w:pStyle w:val="NoSpacing"/>
              <w:jc w:val="both"/>
              <w:rPr>
                <w:rFonts w:ascii="Arial" w:hAnsi="Arial" w:cs="Arial"/>
              </w:rPr>
            </w:pPr>
          </w:p>
          <w:p w:rsidR="00116C83" w:rsidRDefault="00116C83" w:rsidP="00116C83">
            <w:pPr>
              <w:numPr>
                <w:ilvl w:val="0"/>
                <w:numId w:val="36"/>
              </w:numPr>
              <w:spacing w:after="200" w:line="276" w:lineRule="auto"/>
              <w:jc w:val="both"/>
              <w:rPr>
                <w:rFonts w:cs="Arial"/>
              </w:rPr>
            </w:pPr>
            <w:r>
              <w:rPr>
                <w:rFonts w:cs="Arial"/>
              </w:rPr>
              <w:t xml:space="preserve">NICE have released a new registration page.  The main changes are for students.  It asks for the student placement email address and when you choose job role and select student, it automatically changes to Temporary and displays the box for them to enter their placement end date.  Please report any problems to me. </w:t>
            </w:r>
            <w:r>
              <w:rPr>
                <w:rFonts w:ascii="Helvetica" w:hAnsi="Helvetica" w:cs="Helvetica"/>
                <w:color w:val="030303"/>
                <w:shd w:val="clear" w:color="auto" w:fill="FFFFFF"/>
              </w:rPr>
              <w:t>There has been one query regarding the wording “student placement email address” which could be interpreted as a requirement for a Trust email address.</w:t>
            </w:r>
          </w:p>
          <w:p w:rsidR="00116C83" w:rsidRDefault="00116C83" w:rsidP="00116C83">
            <w:pPr>
              <w:pStyle w:val="NoSpacing"/>
              <w:numPr>
                <w:ilvl w:val="0"/>
                <w:numId w:val="36"/>
              </w:numPr>
              <w:jc w:val="both"/>
              <w:rPr>
                <w:rFonts w:ascii="Arial" w:hAnsi="Arial" w:cs="Arial"/>
              </w:rPr>
            </w:pPr>
            <w:r>
              <w:rPr>
                <w:rFonts w:ascii="Arial" w:hAnsi="Arial" w:cs="Arial"/>
              </w:rPr>
              <w:t>The new free for all BNF app has still not been released and is now almost a year late.</w:t>
            </w:r>
          </w:p>
          <w:p w:rsidR="00116C83" w:rsidRPr="00116C83" w:rsidRDefault="00116C83" w:rsidP="00A6795B">
            <w:pPr>
              <w:rPr>
                <w:bCs/>
                <w:sz w:val="22"/>
              </w:rPr>
            </w:pPr>
          </w:p>
          <w:p w:rsidR="008815A3" w:rsidRPr="008815A3" w:rsidRDefault="008815A3" w:rsidP="003C5DA4">
            <w:pPr>
              <w:pStyle w:val="ListParagraph"/>
              <w:ind w:left="0"/>
              <w:rPr>
                <w:rFonts w:cs="Arial"/>
              </w:rPr>
            </w:pPr>
          </w:p>
        </w:tc>
        <w:tc>
          <w:tcPr>
            <w:tcW w:w="1755" w:type="dxa"/>
          </w:tcPr>
          <w:p w:rsidR="00A6795B" w:rsidRDefault="00A6795B">
            <w:pPr>
              <w:pStyle w:val="Header"/>
              <w:rPr>
                <w:rFonts w:cs="Arial"/>
                <w:sz w:val="22"/>
                <w:szCs w:val="22"/>
                <w:lang w:val="en-GB" w:bidi="dv-MV"/>
              </w:rPr>
            </w:pPr>
          </w:p>
        </w:tc>
      </w:tr>
      <w:tr w:rsidR="00C55A88" w:rsidRPr="003846D6" w:rsidTr="003C5DA4">
        <w:trPr>
          <w:trHeight w:val="430"/>
        </w:trPr>
        <w:tc>
          <w:tcPr>
            <w:tcW w:w="665" w:type="dxa"/>
            <w:tcBorders>
              <w:right w:val="single" w:sz="4" w:space="0" w:color="auto"/>
            </w:tcBorders>
          </w:tcPr>
          <w:p w:rsidR="00C55A88" w:rsidRPr="001532C9" w:rsidRDefault="00A6795B">
            <w:pPr>
              <w:pStyle w:val="Header"/>
              <w:jc w:val="center"/>
              <w:rPr>
                <w:rFonts w:cs="Arial"/>
                <w:sz w:val="22"/>
                <w:szCs w:val="22"/>
                <w:lang w:val="en-GB" w:bidi="dv-MV"/>
              </w:rPr>
            </w:pPr>
            <w:r>
              <w:rPr>
                <w:rFonts w:cs="Arial"/>
                <w:sz w:val="22"/>
                <w:szCs w:val="22"/>
                <w:lang w:val="en-GB" w:bidi="dv-MV"/>
              </w:rPr>
              <w:t>8</w:t>
            </w:r>
            <w:r w:rsidR="00C55A88" w:rsidRPr="001532C9">
              <w:rPr>
                <w:rFonts w:cs="Arial"/>
                <w:sz w:val="22"/>
                <w:szCs w:val="22"/>
                <w:lang w:val="en-GB" w:bidi="dv-MV"/>
              </w:rPr>
              <w:t>.</w:t>
            </w:r>
          </w:p>
        </w:tc>
        <w:tc>
          <w:tcPr>
            <w:tcW w:w="7753" w:type="dxa"/>
            <w:tcBorders>
              <w:left w:val="single" w:sz="4" w:space="0" w:color="auto"/>
            </w:tcBorders>
          </w:tcPr>
          <w:p w:rsidR="003C5DA4" w:rsidRDefault="003C5DA4" w:rsidP="003C5DA4">
            <w:pPr>
              <w:rPr>
                <w:b/>
                <w:sz w:val="22"/>
                <w:szCs w:val="22"/>
              </w:rPr>
            </w:pPr>
            <w:r w:rsidRPr="00BB1D0F">
              <w:rPr>
                <w:b/>
                <w:sz w:val="22"/>
                <w:szCs w:val="22"/>
              </w:rPr>
              <w:t>Exchange of information – news and good practice sharing (all received by e-mail)</w:t>
            </w:r>
          </w:p>
          <w:p w:rsidR="00506274" w:rsidRDefault="00506274" w:rsidP="003C5DA4">
            <w:pPr>
              <w:rPr>
                <w:b/>
                <w:sz w:val="22"/>
                <w:szCs w:val="22"/>
              </w:rPr>
            </w:pPr>
            <w:r>
              <w:rPr>
                <w:b/>
                <w:sz w:val="22"/>
                <w:szCs w:val="22"/>
              </w:rPr>
              <w:t>Cheryl Dagnall, Wrightington, Wigan and Leigh</w:t>
            </w:r>
          </w:p>
          <w:p w:rsidR="00506274" w:rsidRPr="00506274" w:rsidRDefault="00506274" w:rsidP="00506274">
            <w:pPr>
              <w:pStyle w:val="ListParagraph"/>
              <w:numPr>
                <w:ilvl w:val="0"/>
                <w:numId w:val="33"/>
              </w:numPr>
              <w:rPr>
                <w:rFonts w:ascii="Arial" w:hAnsi="Arial" w:cs="Arial"/>
              </w:rPr>
            </w:pPr>
            <w:r w:rsidRPr="00506274">
              <w:rPr>
                <w:rFonts w:ascii="Arial" w:hAnsi="Arial" w:cs="Arial"/>
              </w:rPr>
              <w:t>We have cancelled UpToDate.  Have a trial running for DynamedPlus and the initial feedback isn’t very positive.  Also going to trial BMJ Best Practice</w:t>
            </w:r>
          </w:p>
          <w:p w:rsidR="00506274" w:rsidRPr="00506274" w:rsidRDefault="00506274" w:rsidP="00506274">
            <w:pPr>
              <w:pStyle w:val="ListParagraph"/>
              <w:numPr>
                <w:ilvl w:val="0"/>
                <w:numId w:val="33"/>
              </w:numPr>
              <w:rPr>
                <w:rFonts w:ascii="Arial" w:hAnsi="Arial" w:cs="Arial"/>
              </w:rPr>
            </w:pPr>
            <w:r w:rsidRPr="00506274">
              <w:rPr>
                <w:rFonts w:ascii="Arial" w:hAnsi="Arial" w:cs="Arial"/>
              </w:rPr>
              <w:t>WWL are no longer responsible for the management of SRFT.</w:t>
            </w:r>
          </w:p>
          <w:p w:rsidR="00506274" w:rsidRPr="00506274" w:rsidRDefault="00506274" w:rsidP="003C5DA4">
            <w:pPr>
              <w:rPr>
                <w:sz w:val="22"/>
                <w:szCs w:val="22"/>
              </w:rPr>
            </w:pPr>
          </w:p>
          <w:p w:rsidR="003C5DA4" w:rsidRPr="00BB1D0F" w:rsidRDefault="003C5DA4" w:rsidP="003C5DA4">
            <w:pPr>
              <w:rPr>
                <w:rFonts w:cs="Arial"/>
                <w:b/>
                <w:sz w:val="22"/>
                <w:szCs w:val="22"/>
              </w:rPr>
            </w:pPr>
            <w:r w:rsidRPr="00BB1D0F">
              <w:rPr>
                <w:rFonts w:cs="Arial"/>
                <w:b/>
                <w:sz w:val="22"/>
                <w:szCs w:val="22"/>
              </w:rPr>
              <w:t>Paula Elliott, Bolton NHS FT</w:t>
            </w:r>
          </w:p>
          <w:p w:rsidR="003C5DA4" w:rsidRPr="00BB1D0F" w:rsidRDefault="003C5DA4" w:rsidP="003C5DA4">
            <w:pPr>
              <w:numPr>
                <w:ilvl w:val="0"/>
                <w:numId w:val="30"/>
              </w:numPr>
              <w:rPr>
                <w:rFonts w:cs="Arial"/>
                <w:sz w:val="22"/>
                <w:szCs w:val="22"/>
              </w:rPr>
            </w:pPr>
            <w:r>
              <w:rPr>
                <w:rFonts w:cs="Arial"/>
                <w:sz w:val="22"/>
                <w:szCs w:val="22"/>
              </w:rPr>
              <w:t>A</w:t>
            </w:r>
            <w:r w:rsidRPr="00BB1D0F">
              <w:rPr>
                <w:rFonts w:cs="Arial"/>
                <w:sz w:val="22"/>
                <w:szCs w:val="22"/>
              </w:rPr>
              <w:t>warded silver for quality improvement for Human Library; should be taking part in a 4</w:t>
            </w:r>
            <w:r w:rsidRPr="00BB1D0F">
              <w:rPr>
                <w:rFonts w:cs="Arial"/>
                <w:sz w:val="22"/>
                <w:szCs w:val="22"/>
                <w:vertAlign w:val="superscript"/>
              </w:rPr>
              <w:t>th</w:t>
            </w:r>
            <w:r w:rsidRPr="00BB1D0F">
              <w:rPr>
                <w:rFonts w:cs="Arial"/>
                <w:sz w:val="22"/>
                <w:szCs w:val="22"/>
              </w:rPr>
              <w:t xml:space="preserve"> event in February in partnership with Bolton CVS</w:t>
            </w:r>
          </w:p>
          <w:p w:rsidR="003C5DA4" w:rsidRPr="00BB1D0F" w:rsidRDefault="003C5DA4" w:rsidP="003C5DA4">
            <w:pPr>
              <w:rPr>
                <w:rFonts w:cs="Arial"/>
                <w:sz w:val="22"/>
                <w:szCs w:val="22"/>
              </w:rPr>
            </w:pPr>
          </w:p>
          <w:p w:rsidR="003C5DA4" w:rsidRDefault="003C5DA4" w:rsidP="003C5DA4">
            <w:pPr>
              <w:rPr>
                <w:rFonts w:cs="Arial"/>
                <w:b/>
                <w:sz w:val="22"/>
                <w:szCs w:val="22"/>
              </w:rPr>
            </w:pPr>
            <w:r w:rsidRPr="00BB1D0F">
              <w:rPr>
                <w:rFonts w:cs="Arial"/>
                <w:b/>
                <w:sz w:val="22"/>
                <w:szCs w:val="22"/>
              </w:rPr>
              <w:t>Emily Hopkins, HEE NW</w:t>
            </w:r>
          </w:p>
          <w:p w:rsidR="00506274" w:rsidRPr="00506274" w:rsidRDefault="00506274" w:rsidP="00506274">
            <w:pPr>
              <w:pStyle w:val="ListParagraph"/>
              <w:numPr>
                <w:ilvl w:val="0"/>
                <w:numId w:val="35"/>
              </w:numPr>
              <w:rPr>
                <w:rFonts w:ascii="Arial" w:hAnsi="Arial" w:cs="Arial"/>
              </w:rPr>
            </w:pPr>
            <w:r w:rsidRPr="00506274">
              <w:rPr>
                <w:rFonts w:ascii="Arial" w:hAnsi="Arial" w:cs="Arial"/>
              </w:rPr>
              <w:t xml:space="preserve">“Lunch &amp; learn” sessions going well – recently held one on Genomics and Personalised Medicine, covering some of the scientific elements but also the ethical questions that arise. HEE is funding various courses and modules on this, including a free MOOC, “designed for anyone who wants to learn about whole genome sequencing, how it operates and the impact it is likely to have on healthcare” available at: </w:t>
            </w:r>
            <w:hyperlink r:id="rId15" w:history="1">
              <w:r w:rsidRPr="00506274">
                <w:rPr>
                  <w:rStyle w:val="Hyperlink"/>
                  <w:rFonts w:ascii="Arial" w:hAnsi="Arial" w:cs="Arial"/>
                  <w:color w:val="auto"/>
                </w:rPr>
                <w:t>https://www.futurelearn.com/courses/whole-genome-sequencing</w:t>
              </w:r>
            </w:hyperlink>
            <w:r w:rsidRPr="00506274">
              <w:rPr>
                <w:rFonts w:ascii="Arial" w:hAnsi="Arial" w:cs="Arial"/>
              </w:rPr>
              <w:t xml:space="preserve"> Anyone can sign up for this, you don’t need any specialist knowledge, or even to be NHS staff. It takes about 9 hours to complete the full thing, or you can just dip in to bits you’re interested in.</w:t>
            </w:r>
          </w:p>
          <w:p w:rsidR="00506274" w:rsidRDefault="00506274" w:rsidP="003C5DA4">
            <w:pPr>
              <w:rPr>
                <w:rFonts w:cs="Arial"/>
                <w:sz w:val="22"/>
                <w:szCs w:val="22"/>
              </w:rPr>
            </w:pPr>
          </w:p>
          <w:p w:rsidR="003C5DA4" w:rsidRDefault="003C5DA4" w:rsidP="003C5DA4">
            <w:pPr>
              <w:rPr>
                <w:rFonts w:cs="Arial"/>
                <w:b/>
                <w:sz w:val="22"/>
                <w:szCs w:val="22"/>
              </w:rPr>
            </w:pPr>
            <w:r w:rsidRPr="00BB1D0F">
              <w:rPr>
                <w:rFonts w:cs="Arial"/>
                <w:b/>
                <w:sz w:val="22"/>
                <w:szCs w:val="22"/>
              </w:rPr>
              <w:t>Steve Glover, CMFT</w:t>
            </w:r>
          </w:p>
          <w:p w:rsidR="00506274" w:rsidRPr="00506274" w:rsidRDefault="00506274" w:rsidP="00506274">
            <w:pPr>
              <w:pStyle w:val="ListParagraph"/>
              <w:numPr>
                <w:ilvl w:val="0"/>
                <w:numId w:val="34"/>
              </w:numPr>
              <w:rPr>
                <w:rFonts w:ascii="Arial" w:hAnsi="Arial" w:cs="Arial"/>
              </w:rPr>
            </w:pPr>
            <w:r w:rsidRPr="00506274">
              <w:rPr>
                <w:rFonts w:ascii="Arial" w:hAnsi="Arial" w:cs="Arial"/>
              </w:rPr>
              <w:t xml:space="preserve">We are working in </w:t>
            </w:r>
            <w:r>
              <w:rPr>
                <w:rFonts w:ascii="Arial" w:hAnsi="Arial" w:cs="Arial"/>
              </w:rPr>
              <w:t>collaboration with UHSM Library:</w:t>
            </w:r>
            <w:r w:rsidRPr="00506274">
              <w:rPr>
                <w:rFonts w:ascii="Arial" w:hAnsi="Arial" w:cs="Arial"/>
              </w:rPr>
              <w:t xml:space="preserve"> Jo Whitcombe has gone to UHSM as library manager and Olivia Schaff has come to CMFT as Clinical Outreach Librarian</w:t>
            </w:r>
          </w:p>
          <w:p w:rsidR="00506274" w:rsidRPr="00506274" w:rsidRDefault="00506274" w:rsidP="00506274">
            <w:pPr>
              <w:pStyle w:val="ListParagraph"/>
              <w:numPr>
                <w:ilvl w:val="0"/>
                <w:numId w:val="34"/>
              </w:numPr>
              <w:rPr>
                <w:rFonts w:ascii="Arial" w:hAnsi="Arial" w:cs="Arial"/>
              </w:rPr>
            </w:pPr>
            <w:r w:rsidRPr="00506274">
              <w:rPr>
                <w:rFonts w:ascii="Arial" w:hAnsi="Arial" w:cs="Arial"/>
              </w:rPr>
              <w:t>The merger of CMFT &amp; UHSM is now scheduled for 1 October 2017.</w:t>
            </w:r>
          </w:p>
          <w:p w:rsidR="00506274" w:rsidRPr="00506274" w:rsidRDefault="00506274" w:rsidP="00506274">
            <w:pPr>
              <w:pStyle w:val="ListParagraph"/>
              <w:numPr>
                <w:ilvl w:val="0"/>
                <w:numId w:val="34"/>
              </w:numPr>
              <w:rPr>
                <w:rFonts w:ascii="Arial" w:hAnsi="Arial" w:cs="Arial"/>
              </w:rPr>
            </w:pPr>
            <w:r w:rsidRPr="00506274">
              <w:rPr>
                <w:rFonts w:ascii="Arial" w:hAnsi="Arial" w:cs="Arial"/>
              </w:rPr>
              <w:t>Trafford Library moved from the Education Centre which is now closed to a new location within the main hospital.  The move was completed in a week</w:t>
            </w:r>
            <w:r>
              <w:rPr>
                <w:rFonts w:ascii="Arial" w:hAnsi="Arial" w:cs="Arial"/>
              </w:rPr>
              <w:t>.</w:t>
            </w:r>
          </w:p>
          <w:p w:rsidR="00506274" w:rsidRPr="00506274" w:rsidRDefault="00506274" w:rsidP="00506274">
            <w:pPr>
              <w:pStyle w:val="ListParagraph"/>
              <w:numPr>
                <w:ilvl w:val="0"/>
                <w:numId w:val="34"/>
              </w:numPr>
              <w:rPr>
                <w:rFonts w:ascii="Arial" w:hAnsi="Arial" w:cs="Arial"/>
              </w:rPr>
            </w:pPr>
            <w:r w:rsidRPr="00506274">
              <w:rPr>
                <w:rFonts w:ascii="Arial" w:hAnsi="Arial" w:cs="Arial"/>
              </w:rPr>
              <w:t>Trafford Library is now back on the Union List supplying journal articles from the library as a separate location from Oxford Road site.</w:t>
            </w:r>
          </w:p>
          <w:p w:rsidR="00506274" w:rsidRPr="00506274" w:rsidRDefault="00506274" w:rsidP="00506274">
            <w:pPr>
              <w:pStyle w:val="ListParagraph"/>
              <w:numPr>
                <w:ilvl w:val="0"/>
                <w:numId w:val="34"/>
              </w:numPr>
              <w:rPr>
                <w:rFonts w:ascii="Arial" w:hAnsi="Arial" w:cs="Arial"/>
              </w:rPr>
            </w:pPr>
            <w:r w:rsidRPr="00506274">
              <w:rPr>
                <w:rFonts w:ascii="Arial" w:hAnsi="Arial" w:cs="Arial"/>
              </w:rPr>
              <w:t>CMFT has moved to a hosted version of Heritage Cirqa and hope to upgrade to the App in March 2017</w:t>
            </w:r>
          </w:p>
          <w:p w:rsidR="00506274" w:rsidRPr="00506274" w:rsidRDefault="00506274" w:rsidP="00506274">
            <w:pPr>
              <w:pStyle w:val="ListParagraph"/>
              <w:numPr>
                <w:ilvl w:val="0"/>
                <w:numId w:val="34"/>
              </w:numPr>
              <w:rPr>
                <w:rFonts w:ascii="Arial" w:hAnsi="Arial" w:cs="Arial"/>
              </w:rPr>
            </w:pPr>
            <w:r w:rsidRPr="00506274">
              <w:rPr>
                <w:rFonts w:ascii="Arial" w:hAnsi="Arial" w:cs="Arial"/>
              </w:rPr>
              <w:t>Jo Whitcombe will be emigrating to Au</w:t>
            </w:r>
            <w:r>
              <w:rPr>
                <w:rFonts w:ascii="Arial" w:hAnsi="Arial" w:cs="Arial"/>
              </w:rPr>
              <w:t>stralia in summer 2017</w:t>
            </w:r>
          </w:p>
          <w:p w:rsidR="003C5DA4" w:rsidRDefault="003C5DA4" w:rsidP="003C5DA4">
            <w:pPr>
              <w:rPr>
                <w:rFonts w:cs="Arial"/>
                <w:sz w:val="22"/>
                <w:szCs w:val="22"/>
              </w:rPr>
            </w:pPr>
          </w:p>
          <w:p w:rsidR="00506274" w:rsidRPr="00506274" w:rsidRDefault="00506274" w:rsidP="003C5DA4">
            <w:pPr>
              <w:rPr>
                <w:rFonts w:cs="Arial"/>
                <w:b/>
                <w:sz w:val="22"/>
                <w:szCs w:val="22"/>
              </w:rPr>
            </w:pPr>
            <w:r w:rsidRPr="00506274">
              <w:rPr>
                <w:rFonts w:cs="Arial"/>
                <w:b/>
                <w:sz w:val="22"/>
                <w:szCs w:val="22"/>
              </w:rPr>
              <w:t>Stephen Edwards, Bridgewater</w:t>
            </w:r>
          </w:p>
          <w:p w:rsidR="00506274" w:rsidRPr="00506274" w:rsidRDefault="00506274" w:rsidP="00506274">
            <w:pPr>
              <w:numPr>
                <w:ilvl w:val="0"/>
                <w:numId w:val="30"/>
              </w:numPr>
              <w:rPr>
                <w:sz w:val="22"/>
                <w:szCs w:val="22"/>
              </w:rPr>
            </w:pPr>
            <w:r w:rsidRPr="00506274">
              <w:rPr>
                <w:sz w:val="22"/>
                <w:szCs w:val="22"/>
              </w:rPr>
              <w:t>We are working with Clinical Audit to collate returns monitoring compliance with NICE guidance</w:t>
            </w:r>
          </w:p>
          <w:p w:rsidR="00506274" w:rsidRPr="00506274" w:rsidRDefault="00506274" w:rsidP="00506274">
            <w:pPr>
              <w:numPr>
                <w:ilvl w:val="0"/>
                <w:numId w:val="30"/>
              </w:numPr>
              <w:rPr>
                <w:sz w:val="22"/>
                <w:szCs w:val="22"/>
              </w:rPr>
            </w:pPr>
            <w:r w:rsidRPr="00506274">
              <w:rPr>
                <w:sz w:val="22"/>
                <w:szCs w:val="22"/>
              </w:rPr>
              <w:t>Structural changes: gained Liverpool Community Health, lost St Helens (except for the walk-in service).  </w:t>
            </w:r>
          </w:p>
          <w:p w:rsidR="003C5DA4" w:rsidRPr="00BB1D0F" w:rsidRDefault="003C5DA4" w:rsidP="003C5DA4">
            <w:pPr>
              <w:rPr>
                <w:rFonts w:cs="Arial"/>
                <w:b/>
                <w:sz w:val="22"/>
                <w:szCs w:val="22"/>
              </w:rPr>
            </w:pPr>
          </w:p>
          <w:p w:rsidR="003C5DA4" w:rsidRPr="00BB1D0F" w:rsidRDefault="003C5DA4" w:rsidP="003C5DA4">
            <w:pPr>
              <w:rPr>
                <w:rFonts w:cs="Arial"/>
                <w:b/>
                <w:sz w:val="22"/>
                <w:szCs w:val="22"/>
              </w:rPr>
            </w:pPr>
            <w:r w:rsidRPr="00BB1D0F">
              <w:rPr>
                <w:rFonts w:cs="Arial"/>
                <w:b/>
                <w:sz w:val="22"/>
                <w:szCs w:val="22"/>
              </w:rPr>
              <w:t>Daniel Livesey, Greater Manchester MH NHS FT</w:t>
            </w:r>
          </w:p>
          <w:p w:rsidR="003C5DA4" w:rsidRPr="00BB1D0F" w:rsidRDefault="003C5DA4" w:rsidP="003C5DA4">
            <w:pPr>
              <w:pStyle w:val="ListParagraph"/>
              <w:numPr>
                <w:ilvl w:val="0"/>
                <w:numId w:val="26"/>
              </w:numPr>
              <w:rPr>
                <w:rFonts w:ascii="Arial" w:hAnsi="Arial" w:cs="Arial"/>
              </w:rPr>
            </w:pPr>
            <w:r w:rsidRPr="00BB1D0F">
              <w:rPr>
                <w:rFonts w:ascii="Arial" w:hAnsi="Arial" w:cs="Arial"/>
              </w:rPr>
              <w:t>Manchester Mental Health and Social Care Trust joined with GMW in 1</w:t>
            </w:r>
            <w:r w:rsidRPr="00BB1D0F">
              <w:rPr>
                <w:rFonts w:ascii="Arial" w:hAnsi="Arial" w:cs="Arial"/>
                <w:vertAlign w:val="superscript"/>
              </w:rPr>
              <w:t>st</w:t>
            </w:r>
            <w:r w:rsidRPr="00BB1D0F">
              <w:rPr>
                <w:rFonts w:ascii="Arial" w:hAnsi="Arial" w:cs="Arial"/>
              </w:rPr>
              <w:t xml:space="preserve"> Jan and the new organisation is as above.  It will provide mental health services across Salford, Bolton, Trafford and the city of Manchester</w:t>
            </w:r>
          </w:p>
          <w:p w:rsidR="003C5DA4" w:rsidRPr="00BB1D0F" w:rsidRDefault="003C5DA4" w:rsidP="003C5DA4">
            <w:pPr>
              <w:pStyle w:val="ListParagraph"/>
              <w:numPr>
                <w:ilvl w:val="0"/>
                <w:numId w:val="26"/>
              </w:numPr>
              <w:rPr>
                <w:rFonts w:ascii="Arial" w:hAnsi="Arial" w:cs="Arial"/>
              </w:rPr>
            </w:pPr>
            <w:r w:rsidRPr="00BB1D0F">
              <w:rPr>
                <w:rFonts w:ascii="Arial" w:hAnsi="Arial" w:cs="Arial"/>
              </w:rPr>
              <w:t>There are two library sites serving the organisation: the Curve Library at Prestwich and the Knowledge service at Fallowfield</w:t>
            </w:r>
          </w:p>
          <w:p w:rsidR="003C5DA4" w:rsidRPr="00BB1D0F" w:rsidRDefault="003C5DA4" w:rsidP="003C5DA4">
            <w:pPr>
              <w:pStyle w:val="ListParagraph"/>
              <w:numPr>
                <w:ilvl w:val="0"/>
                <w:numId w:val="26"/>
              </w:numPr>
              <w:rPr>
                <w:rFonts w:ascii="Arial" w:hAnsi="Arial" w:cs="Arial"/>
              </w:rPr>
            </w:pPr>
            <w:r w:rsidRPr="00BB1D0F">
              <w:rPr>
                <w:rFonts w:ascii="Arial" w:hAnsi="Arial" w:cs="Arial"/>
              </w:rPr>
              <w:t>The two teams are already working closer together to provide services to our staff but John Coulshed and Dan are meeting regularly to talk about how we might bring our two libraries closer together</w:t>
            </w:r>
          </w:p>
          <w:p w:rsidR="003C5DA4" w:rsidRPr="00BB1D0F" w:rsidRDefault="003C5DA4" w:rsidP="003C5DA4">
            <w:pPr>
              <w:rPr>
                <w:rFonts w:cs="Arial"/>
                <w:sz w:val="22"/>
                <w:szCs w:val="22"/>
              </w:rPr>
            </w:pPr>
          </w:p>
          <w:p w:rsidR="003C5DA4" w:rsidRDefault="003C5DA4" w:rsidP="003C5DA4">
            <w:pPr>
              <w:rPr>
                <w:rFonts w:cs="Arial"/>
                <w:b/>
                <w:sz w:val="22"/>
                <w:szCs w:val="22"/>
              </w:rPr>
            </w:pPr>
            <w:r w:rsidRPr="00BB1D0F">
              <w:rPr>
                <w:rFonts w:cs="Arial"/>
                <w:b/>
                <w:sz w:val="22"/>
                <w:szCs w:val="22"/>
              </w:rPr>
              <w:t>Matt Holland, NWAS</w:t>
            </w:r>
          </w:p>
          <w:p w:rsidR="00506274" w:rsidRPr="00506274" w:rsidRDefault="00506274" w:rsidP="003C5DA4">
            <w:pPr>
              <w:rPr>
                <w:rFonts w:cs="Arial"/>
                <w:sz w:val="22"/>
                <w:szCs w:val="22"/>
              </w:rPr>
            </w:pPr>
            <w:r w:rsidRPr="00506274">
              <w:rPr>
                <w:sz w:val="22"/>
                <w:szCs w:val="22"/>
              </w:rPr>
              <w:t>NWAS LKS is developing a Current Awareness Services for the Emergency Preparedness Resilience and Response [EPRR] community and will share nationally once it's past the pilot phase</w:t>
            </w:r>
            <w:r>
              <w:rPr>
                <w:sz w:val="22"/>
                <w:szCs w:val="22"/>
              </w:rPr>
              <w:t>.</w:t>
            </w:r>
          </w:p>
          <w:p w:rsidR="003C5DA4" w:rsidRPr="00BB1D0F" w:rsidRDefault="003C5DA4" w:rsidP="003C5DA4">
            <w:pPr>
              <w:rPr>
                <w:rFonts w:cs="Arial"/>
                <w:sz w:val="22"/>
                <w:szCs w:val="22"/>
              </w:rPr>
            </w:pPr>
          </w:p>
          <w:p w:rsidR="003C5DA4" w:rsidRDefault="003C5DA4" w:rsidP="003C5DA4">
            <w:pPr>
              <w:rPr>
                <w:rFonts w:cs="Arial"/>
                <w:b/>
                <w:sz w:val="22"/>
                <w:szCs w:val="22"/>
              </w:rPr>
            </w:pPr>
            <w:r w:rsidRPr="00BB1D0F">
              <w:rPr>
                <w:rFonts w:cs="Arial"/>
                <w:b/>
                <w:sz w:val="22"/>
                <w:szCs w:val="22"/>
              </w:rPr>
              <w:t>Gill Earl, Pennine Acute</w:t>
            </w:r>
          </w:p>
          <w:p w:rsidR="003C5DA4" w:rsidRDefault="003C5DA4" w:rsidP="003C5DA4">
            <w:pPr>
              <w:rPr>
                <w:rFonts w:cs="Arial"/>
                <w:b/>
                <w:sz w:val="22"/>
                <w:szCs w:val="22"/>
              </w:rPr>
            </w:pPr>
          </w:p>
          <w:p w:rsidR="003C5DA4" w:rsidRDefault="003C5DA4" w:rsidP="003C5DA4">
            <w:pPr>
              <w:rPr>
                <w:rFonts w:cs="Arial"/>
                <w:b/>
                <w:sz w:val="22"/>
                <w:szCs w:val="22"/>
              </w:rPr>
            </w:pPr>
            <w:r>
              <w:rPr>
                <w:rFonts w:cs="Arial"/>
                <w:b/>
                <w:sz w:val="22"/>
                <w:szCs w:val="22"/>
              </w:rPr>
              <w:t>Roshanara Nair, Tameside</w:t>
            </w:r>
          </w:p>
          <w:p w:rsidR="003C5DA4" w:rsidRPr="006C3209" w:rsidRDefault="003C5DA4" w:rsidP="003C5DA4">
            <w:pPr>
              <w:rPr>
                <w:color w:val="000000"/>
                <w:sz w:val="22"/>
                <w:szCs w:val="22"/>
              </w:rPr>
            </w:pPr>
            <w:r w:rsidRPr="006C3209">
              <w:rPr>
                <w:color w:val="000000"/>
                <w:sz w:val="22"/>
                <w:szCs w:val="22"/>
              </w:rPr>
              <w:t>Now that we are part of an integrated trust, we need to ensure our services are fully accessible to our community-based staff. Our website has been on the Trust's external website anyway and we are now talking to IS Oxford about external hosting of the Heritage catalogue.  If this works out for us, our catalogue will be live on the other side of the firewall, hopefully by the end of the financial year.</w:t>
            </w:r>
          </w:p>
          <w:p w:rsidR="003C5DA4" w:rsidRDefault="003C5DA4" w:rsidP="003C5DA4">
            <w:pPr>
              <w:rPr>
                <w:color w:val="000000"/>
              </w:rPr>
            </w:pPr>
          </w:p>
          <w:p w:rsidR="00B321B1" w:rsidRPr="00B321B1" w:rsidRDefault="00B321B1" w:rsidP="003C5DA4">
            <w:pPr>
              <w:rPr>
                <w:rFonts w:cs="Arial"/>
                <w:b/>
                <w:color w:val="000000"/>
                <w:sz w:val="22"/>
                <w:szCs w:val="22"/>
              </w:rPr>
            </w:pPr>
            <w:r w:rsidRPr="00B321B1">
              <w:rPr>
                <w:rFonts w:cs="Arial"/>
                <w:b/>
                <w:color w:val="000000"/>
                <w:sz w:val="22"/>
                <w:szCs w:val="22"/>
              </w:rPr>
              <w:t>Mary Hill, Christie</w:t>
            </w:r>
          </w:p>
          <w:p w:rsidR="00B321B1" w:rsidRPr="00B321B1" w:rsidRDefault="00B321B1" w:rsidP="00B321B1">
            <w:pPr>
              <w:pStyle w:val="ListParagraph"/>
              <w:numPr>
                <w:ilvl w:val="0"/>
                <w:numId w:val="37"/>
              </w:numPr>
              <w:spacing w:after="240"/>
              <w:ind w:left="714" w:hanging="357"/>
              <w:rPr>
                <w:rFonts w:ascii="Arial" w:hAnsi="Arial" w:cs="Arial"/>
              </w:rPr>
            </w:pPr>
            <w:r w:rsidRPr="00B321B1">
              <w:rPr>
                <w:rFonts w:ascii="Arial" w:hAnsi="Arial" w:cs="Arial"/>
              </w:rPr>
              <w:t>Successful introduction of Browzine after about a 6 week trial.  Proving very popular with people.  We are also using it as our A-Z.  Company very responsive despite the time difference</w:t>
            </w:r>
          </w:p>
          <w:p w:rsidR="00B321B1" w:rsidRPr="00B321B1" w:rsidRDefault="00B321B1" w:rsidP="00B321B1">
            <w:pPr>
              <w:pStyle w:val="ListParagraph"/>
              <w:numPr>
                <w:ilvl w:val="0"/>
                <w:numId w:val="37"/>
              </w:numPr>
              <w:spacing w:after="240"/>
              <w:ind w:left="714" w:hanging="357"/>
              <w:rPr>
                <w:rFonts w:ascii="Arial" w:hAnsi="Arial" w:cs="Arial"/>
              </w:rPr>
            </w:pPr>
            <w:r w:rsidRPr="00B321B1">
              <w:rPr>
                <w:rFonts w:ascii="Arial" w:hAnsi="Arial" w:cs="Arial"/>
              </w:rPr>
              <w:t>Trialling Dynamed Plus for 2 months.  Would be interested to know how others are planning to evaluate this when UpToDate is so embedded</w:t>
            </w:r>
          </w:p>
          <w:p w:rsidR="00B321B1" w:rsidRDefault="00B321B1" w:rsidP="003C5DA4">
            <w:pPr>
              <w:rPr>
                <w:color w:val="000000"/>
              </w:rPr>
            </w:pPr>
          </w:p>
          <w:p w:rsidR="003C5DA4" w:rsidRPr="00DB5BC2" w:rsidRDefault="003C5DA4" w:rsidP="003C5DA4">
            <w:pPr>
              <w:rPr>
                <w:b/>
                <w:color w:val="000000"/>
                <w:sz w:val="22"/>
                <w:szCs w:val="22"/>
              </w:rPr>
            </w:pPr>
            <w:r w:rsidRPr="00DB5BC2">
              <w:rPr>
                <w:b/>
                <w:color w:val="000000"/>
                <w:sz w:val="22"/>
                <w:szCs w:val="22"/>
              </w:rPr>
              <w:t>Katy Donnelly, see below</w:t>
            </w:r>
          </w:p>
          <w:p w:rsidR="003C5DA4" w:rsidRPr="00DB5BC2" w:rsidRDefault="003C5DA4" w:rsidP="003C5DA4">
            <w:pPr>
              <w:rPr>
                <w:sz w:val="22"/>
                <w:szCs w:val="22"/>
              </w:rPr>
            </w:pPr>
            <w:r w:rsidRPr="00DB5BC2">
              <w:rPr>
                <w:sz w:val="22"/>
                <w:szCs w:val="22"/>
              </w:rPr>
              <w:t>We are to be called by our full title and not MMU.  Internally, staff are allowed to say Manchester Met when we are in conversation but otherwise we have to use our full title.  This has been brought about as our new VC noted that no one outside of the University and the local area really knew what MMU was or what it stood for.  We also have a new logo!  Well an updated one, it has gone from this:</w:t>
            </w:r>
          </w:p>
          <w:p w:rsidR="003C5DA4" w:rsidRPr="00DB5BC2" w:rsidRDefault="00EF6257" w:rsidP="003C5DA4">
            <w:pPr>
              <w:rPr>
                <w:sz w:val="22"/>
                <w:szCs w:val="22"/>
              </w:rPr>
            </w:pPr>
            <w:r>
              <w:rPr>
                <w:noProof/>
                <w:sz w:val="22"/>
                <w:szCs w:val="22"/>
                <w:lang w:val="en-GB" w:eastAsia="en-GB"/>
              </w:rPr>
              <w:drawing>
                <wp:inline distT="0" distB="0" distL="0" distR="0">
                  <wp:extent cx="838200" cy="1046480"/>
                  <wp:effectExtent l="0" t="0" r="0" b="1270"/>
                  <wp:docPr id="2" name="Picture 5" descr="Image result for 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mu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38200" cy="1046480"/>
                          </a:xfrm>
                          <a:prstGeom prst="rect">
                            <a:avLst/>
                          </a:prstGeom>
                          <a:noFill/>
                          <a:ln>
                            <a:noFill/>
                          </a:ln>
                        </pic:spPr>
                      </pic:pic>
                    </a:graphicData>
                  </a:graphic>
                </wp:inline>
              </w:drawing>
            </w:r>
            <w:r w:rsidR="003C5DA4" w:rsidRPr="00DB5BC2">
              <w:rPr>
                <w:sz w:val="22"/>
                <w:szCs w:val="22"/>
              </w:rPr>
              <w:t xml:space="preserve">to this: </w:t>
            </w:r>
            <w:r>
              <w:rPr>
                <w:noProof/>
                <w:sz w:val="22"/>
                <w:szCs w:val="22"/>
                <w:lang w:val="en-GB" w:eastAsia="en-GB"/>
              </w:rPr>
              <w:drawing>
                <wp:inline distT="0" distB="0" distL="0" distR="0">
                  <wp:extent cx="1402080" cy="543560"/>
                  <wp:effectExtent l="0" t="0" r="7620" b="8890"/>
                  <wp:docPr id="3" name="Picture 6" descr="cid:image002.png@01D26BFD.F1AF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6BFD.F1AF6F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02080" cy="543560"/>
                          </a:xfrm>
                          <a:prstGeom prst="rect">
                            <a:avLst/>
                          </a:prstGeom>
                          <a:noFill/>
                          <a:ln>
                            <a:noFill/>
                          </a:ln>
                        </pic:spPr>
                      </pic:pic>
                    </a:graphicData>
                  </a:graphic>
                </wp:inline>
              </w:drawing>
            </w:r>
          </w:p>
          <w:p w:rsidR="003C5DA4" w:rsidRPr="00DB5BC2" w:rsidRDefault="003C5DA4" w:rsidP="003C5DA4">
            <w:pPr>
              <w:rPr>
                <w:sz w:val="22"/>
                <w:szCs w:val="22"/>
              </w:rPr>
            </w:pPr>
          </w:p>
          <w:p w:rsidR="003C5DA4" w:rsidRPr="00DB5BC2" w:rsidRDefault="003C5DA4" w:rsidP="003C5DA4">
            <w:pPr>
              <w:rPr>
                <w:sz w:val="22"/>
                <w:szCs w:val="22"/>
              </w:rPr>
            </w:pPr>
            <w:r w:rsidRPr="00DB5BC2">
              <w:rPr>
                <w:sz w:val="22"/>
                <w:szCs w:val="22"/>
              </w:rPr>
              <w:t xml:space="preserve">Another recent development is that the Hollings Faculty no longer exists and the departments that were within that faculty have now been shared out to others.  The department of nutrition is now part of the department of health and is therefore now part of the HPSC (Health, Psychology and Social care) which is the faculty I am linked to.  </w:t>
            </w:r>
          </w:p>
          <w:p w:rsidR="003C5DA4" w:rsidRPr="00DB5BC2" w:rsidRDefault="003C5DA4" w:rsidP="003C5DA4">
            <w:pPr>
              <w:rPr>
                <w:sz w:val="22"/>
                <w:szCs w:val="22"/>
              </w:rPr>
            </w:pPr>
          </w:p>
          <w:p w:rsidR="003C5DA4" w:rsidRPr="00DB5BC2" w:rsidRDefault="003C5DA4" w:rsidP="003C5DA4">
            <w:pPr>
              <w:rPr>
                <w:sz w:val="22"/>
                <w:szCs w:val="22"/>
              </w:rPr>
            </w:pPr>
            <w:r w:rsidRPr="00DB5BC2">
              <w:rPr>
                <w:sz w:val="22"/>
                <w:szCs w:val="22"/>
              </w:rPr>
              <w:t>We are now running a new Associate Nursing course at Manchester Metropolitan University.  This will start January 2017.</w:t>
            </w:r>
          </w:p>
          <w:p w:rsidR="003C5DA4" w:rsidRPr="00DB5BC2" w:rsidRDefault="003C5DA4" w:rsidP="003C5DA4">
            <w:pPr>
              <w:rPr>
                <w:sz w:val="22"/>
                <w:szCs w:val="22"/>
              </w:rPr>
            </w:pPr>
          </w:p>
          <w:p w:rsidR="003C5DA4" w:rsidRPr="00DB5BC2" w:rsidRDefault="003C5DA4" w:rsidP="003C5DA4">
            <w:pPr>
              <w:rPr>
                <w:sz w:val="22"/>
                <w:szCs w:val="22"/>
              </w:rPr>
            </w:pPr>
            <w:r w:rsidRPr="00DB5BC2">
              <w:rPr>
                <w:sz w:val="22"/>
                <w:szCs w:val="22"/>
              </w:rPr>
              <w:t>Our campus at Crewe will be closing down in 2019 and courses etc. will move up to the Manchester campus.</w:t>
            </w:r>
          </w:p>
          <w:p w:rsidR="003C5DA4" w:rsidRPr="00BB1D0F" w:rsidRDefault="003C5DA4" w:rsidP="003C5DA4">
            <w:pPr>
              <w:rPr>
                <w:rFonts w:cs="Arial"/>
                <w:b/>
                <w:sz w:val="22"/>
                <w:szCs w:val="22"/>
              </w:rPr>
            </w:pPr>
          </w:p>
          <w:p w:rsidR="005162F8" w:rsidRPr="001532C9" w:rsidRDefault="005162F8" w:rsidP="00B545E7">
            <w:pPr>
              <w:ind w:left="60"/>
              <w:rPr>
                <w:rFonts w:cs="Arial"/>
                <w:sz w:val="22"/>
                <w:szCs w:val="22"/>
              </w:rPr>
            </w:pPr>
          </w:p>
        </w:tc>
        <w:tc>
          <w:tcPr>
            <w:tcW w:w="1755" w:type="dxa"/>
          </w:tcPr>
          <w:p w:rsidR="001B6D7F" w:rsidRDefault="001B6D7F"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Pr="007F45AB" w:rsidRDefault="007F45AB" w:rsidP="00061AFC">
            <w:pPr>
              <w:pStyle w:val="Header"/>
              <w:rPr>
                <w:rFonts w:cs="Arial"/>
                <w:b/>
                <w:sz w:val="22"/>
                <w:szCs w:val="22"/>
                <w:lang w:val="en-GB" w:bidi="dv-MV"/>
              </w:rPr>
            </w:pPr>
          </w:p>
        </w:tc>
      </w:tr>
      <w:tr w:rsidR="003C5DA4" w:rsidRPr="003846D6" w:rsidTr="003C5DA4">
        <w:trPr>
          <w:trHeight w:val="430"/>
        </w:trPr>
        <w:tc>
          <w:tcPr>
            <w:tcW w:w="665" w:type="dxa"/>
            <w:tcBorders>
              <w:right w:val="single" w:sz="4" w:space="0" w:color="auto"/>
            </w:tcBorders>
          </w:tcPr>
          <w:p w:rsidR="003C5DA4" w:rsidRDefault="003C5DA4">
            <w:pPr>
              <w:pStyle w:val="Header"/>
              <w:jc w:val="center"/>
              <w:rPr>
                <w:rFonts w:cs="Arial"/>
                <w:sz w:val="22"/>
                <w:szCs w:val="22"/>
                <w:lang w:val="en-GB" w:bidi="dv-MV"/>
              </w:rPr>
            </w:pPr>
            <w:r>
              <w:rPr>
                <w:rFonts w:cs="Arial"/>
                <w:sz w:val="22"/>
                <w:szCs w:val="22"/>
                <w:lang w:val="en-GB" w:bidi="dv-MV"/>
              </w:rPr>
              <w:t>9.</w:t>
            </w:r>
          </w:p>
        </w:tc>
        <w:tc>
          <w:tcPr>
            <w:tcW w:w="7753" w:type="dxa"/>
            <w:tcBorders>
              <w:left w:val="single" w:sz="4" w:space="0" w:color="auto"/>
            </w:tcBorders>
          </w:tcPr>
          <w:p w:rsidR="003C5DA4" w:rsidRDefault="003C5DA4" w:rsidP="007B5E9F">
            <w:pPr>
              <w:rPr>
                <w:b/>
                <w:sz w:val="22"/>
              </w:rPr>
            </w:pPr>
            <w:r>
              <w:rPr>
                <w:b/>
                <w:sz w:val="22"/>
              </w:rPr>
              <w:t>Any other business</w:t>
            </w:r>
          </w:p>
          <w:p w:rsidR="003C5DA4" w:rsidRPr="00814D32" w:rsidRDefault="003C5DA4" w:rsidP="007B5E9F">
            <w:pPr>
              <w:rPr>
                <w:sz w:val="22"/>
              </w:rPr>
            </w:pPr>
            <w:r w:rsidRPr="00814D32">
              <w:rPr>
                <w:sz w:val="22"/>
              </w:rPr>
              <w:t>None received</w:t>
            </w:r>
          </w:p>
        </w:tc>
        <w:tc>
          <w:tcPr>
            <w:tcW w:w="1755" w:type="dxa"/>
          </w:tcPr>
          <w:p w:rsidR="003C5DA4" w:rsidRDefault="003C5DA4" w:rsidP="00C96EF6">
            <w:pPr>
              <w:pStyle w:val="Header"/>
              <w:rPr>
                <w:rFonts w:cs="Arial"/>
                <w:sz w:val="22"/>
                <w:szCs w:val="22"/>
                <w:lang w:val="en-GB" w:bidi="dv-MV"/>
              </w:rPr>
            </w:pPr>
          </w:p>
          <w:p w:rsidR="003C5DA4" w:rsidRPr="001532C9" w:rsidRDefault="003C5DA4" w:rsidP="00C96EF6">
            <w:pPr>
              <w:pStyle w:val="Header"/>
              <w:rPr>
                <w:rFonts w:cs="Arial"/>
                <w:sz w:val="22"/>
                <w:szCs w:val="22"/>
                <w:lang w:val="en-GB" w:bidi="dv-MV"/>
              </w:rPr>
            </w:pPr>
          </w:p>
        </w:tc>
      </w:tr>
      <w:tr w:rsidR="003C5DA4" w:rsidRPr="003846D6" w:rsidTr="003C5DA4">
        <w:trPr>
          <w:trHeight w:val="430"/>
        </w:trPr>
        <w:tc>
          <w:tcPr>
            <w:tcW w:w="665" w:type="dxa"/>
            <w:tcBorders>
              <w:right w:val="single" w:sz="4" w:space="0" w:color="auto"/>
            </w:tcBorders>
          </w:tcPr>
          <w:p w:rsidR="003C5DA4" w:rsidRDefault="003C5DA4">
            <w:pPr>
              <w:pStyle w:val="Header"/>
              <w:jc w:val="center"/>
              <w:rPr>
                <w:rFonts w:cs="Arial"/>
                <w:sz w:val="22"/>
                <w:szCs w:val="22"/>
                <w:lang w:val="en-GB" w:bidi="dv-MV"/>
              </w:rPr>
            </w:pPr>
            <w:r>
              <w:rPr>
                <w:rFonts w:cs="Arial"/>
                <w:sz w:val="22"/>
                <w:szCs w:val="22"/>
                <w:lang w:val="en-GB" w:bidi="dv-MV"/>
              </w:rPr>
              <w:t>10.</w:t>
            </w:r>
          </w:p>
        </w:tc>
        <w:tc>
          <w:tcPr>
            <w:tcW w:w="7753" w:type="dxa"/>
            <w:tcBorders>
              <w:left w:val="single" w:sz="4" w:space="0" w:color="auto"/>
            </w:tcBorders>
          </w:tcPr>
          <w:p w:rsidR="003C5DA4" w:rsidRDefault="003C5DA4" w:rsidP="007B5E9F">
            <w:pPr>
              <w:rPr>
                <w:b/>
                <w:sz w:val="22"/>
              </w:rPr>
            </w:pPr>
            <w:r>
              <w:rPr>
                <w:b/>
                <w:sz w:val="22"/>
              </w:rPr>
              <w:t>Future meetings and themes</w:t>
            </w:r>
          </w:p>
          <w:p w:rsidR="003C5DA4" w:rsidRPr="00A64C1E" w:rsidRDefault="003C5DA4" w:rsidP="007B5E9F">
            <w:pPr>
              <w:rPr>
                <w:sz w:val="22"/>
              </w:rPr>
            </w:pPr>
            <w:r>
              <w:rPr>
                <w:sz w:val="22"/>
              </w:rPr>
              <w:t>Emily to check dates and rooms; STPs to be main agenda item for the next meeting</w:t>
            </w:r>
          </w:p>
        </w:tc>
        <w:tc>
          <w:tcPr>
            <w:tcW w:w="1755" w:type="dxa"/>
          </w:tcPr>
          <w:p w:rsidR="003C5DA4" w:rsidRDefault="003C5DA4" w:rsidP="00C96EF6">
            <w:pPr>
              <w:pStyle w:val="Header"/>
              <w:rPr>
                <w:rFonts w:cs="Arial"/>
                <w:sz w:val="22"/>
                <w:szCs w:val="22"/>
                <w:lang w:val="en-GB" w:bidi="dv-MV"/>
              </w:rPr>
            </w:pPr>
          </w:p>
          <w:p w:rsidR="003C5DA4" w:rsidRDefault="003C5DA4" w:rsidP="00C96EF6">
            <w:pPr>
              <w:pStyle w:val="Header"/>
              <w:rPr>
                <w:rFonts w:cs="Arial"/>
                <w:sz w:val="22"/>
                <w:szCs w:val="22"/>
                <w:lang w:val="en-GB" w:bidi="dv-MV"/>
              </w:rPr>
            </w:pPr>
          </w:p>
        </w:tc>
      </w:tr>
    </w:tbl>
    <w:p w:rsidR="006E51B0" w:rsidRDefault="006E51B0"/>
    <w:p w:rsidR="006E51B0" w:rsidRDefault="006E51B0"/>
    <w:p w:rsidR="003846D6" w:rsidRPr="003846D6" w:rsidRDefault="003846D6">
      <w:pPr>
        <w:pStyle w:val="Header"/>
        <w:tabs>
          <w:tab w:val="left" w:pos="1418"/>
        </w:tabs>
        <w:rPr>
          <w:sz w:val="22"/>
          <w:szCs w:val="22"/>
          <w:lang w:val="en-GB" w:bidi="dv-MV"/>
        </w:rPr>
        <w:sectPr w:rsidR="003846D6" w:rsidRPr="003846D6">
          <w:headerReference w:type="default" r:id="rId20"/>
          <w:footerReference w:type="default" r:id="rId21"/>
          <w:type w:val="continuous"/>
          <w:pgSz w:w="11906" w:h="16838"/>
          <w:pgMar w:top="1440" w:right="849" w:bottom="1440" w:left="993" w:header="720" w:footer="301" w:gutter="0"/>
          <w:cols w:space="720"/>
          <w:formProt w:val="0"/>
        </w:sectPr>
      </w:pPr>
    </w:p>
    <w:p w:rsidR="003846D6" w:rsidRPr="003846D6" w:rsidRDefault="003846D6">
      <w:pPr>
        <w:rPr>
          <w:sz w:val="22"/>
          <w:szCs w:val="22"/>
          <w:lang w:val="en-GB" w:bidi="dv-MV"/>
        </w:rPr>
      </w:pPr>
    </w:p>
    <w:sectPr w:rsidR="003846D6" w:rsidRPr="003846D6">
      <w:type w:val="continuous"/>
      <w:pgSz w:w="11906" w:h="16838" w:code="9"/>
      <w:pgMar w:top="1440"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FC" w:rsidRDefault="00E856FC">
      <w:r>
        <w:separator/>
      </w:r>
    </w:p>
  </w:endnote>
  <w:endnote w:type="continuationSeparator" w:id="0">
    <w:p w:rsidR="00E856FC" w:rsidRDefault="00E8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83" w:rsidRDefault="00116C83">
    <w:pPr>
      <w:rPr>
        <w:sz w:val="16"/>
        <w:szCs w:val="16"/>
        <w:lang w:val="en-GB"/>
      </w:rPr>
    </w:pPr>
    <w:r>
      <w:rPr>
        <w:sz w:val="16"/>
        <w:szCs w:val="16"/>
        <w:lang w:val="en-GB"/>
      </w:rPr>
      <w:t>________________________________________________________________________________________________________________</w:t>
    </w:r>
  </w:p>
  <w:p w:rsidR="00116C83" w:rsidRDefault="00116C83">
    <w:pPr>
      <w:rPr>
        <w:rStyle w:val="PageNumber"/>
        <w:sz w:val="16"/>
        <w:szCs w:val="16"/>
        <w:lang w:val="en-GB"/>
      </w:rPr>
    </w:pPr>
    <w:r>
      <w:rPr>
        <w:sz w:val="16"/>
        <w:szCs w:val="16"/>
        <w:lang w:val="en-GB"/>
      </w:rPr>
      <w:t xml:space="preserve">Paula Elliott </w:t>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sidR="00EF6257">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sidR="00EF6257">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13/1/17</w:t>
    </w:r>
  </w:p>
  <w:p w:rsidR="00116C83" w:rsidRDefault="00116C83">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 1</w:t>
    </w:r>
  </w:p>
  <w:p w:rsidR="00116C83" w:rsidRDefault="00116C83">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83" w:rsidRDefault="00116C83">
    <w:pPr>
      <w:rPr>
        <w:sz w:val="16"/>
        <w:szCs w:val="16"/>
        <w:lang w:val="en-GB"/>
      </w:rPr>
    </w:pPr>
    <w:r>
      <w:rPr>
        <w:sz w:val="16"/>
        <w:szCs w:val="16"/>
        <w:lang w:val="en-GB"/>
      </w:rPr>
      <w:t>________________________________________________________________________________________________________________</w:t>
    </w:r>
  </w:p>
  <w:p w:rsidR="00116C83" w:rsidRDefault="00116C83">
    <w:pPr>
      <w:rPr>
        <w:rStyle w:val="PageNumber"/>
        <w:sz w:val="16"/>
        <w:szCs w:val="16"/>
      </w:rPr>
    </w:pPr>
    <w:r>
      <w:rPr>
        <w:sz w:val="16"/>
        <w:szCs w:val="16"/>
        <w:lang w:val="en-GB"/>
      </w:rPr>
      <w:t>Paula Elliott</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321B1">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B321B1">
      <w:rPr>
        <w:rStyle w:val="PageNumber"/>
        <w:noProof/>
        <w:sz w:val="16"/>
        <w:szCs w:val="16"/>
      </w:rPr>
      <w:t>5</w:t>
    </w:r>
    <w:r>
      <w:rPr>
        <w:rStyle w:val="PageNumber"/>
        <w:sz w:val="16"/>
        <w:szCs w:val="16"/>
      </w:rPr>
      <w:fldChar w:fldCharType="end"/>
    </w: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Date 16/1/17</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Version 1</w:t>
    </w:r>
  </w:p>
  <w:p w:rsidR="00116C83" w:rsidRDefault="00116C83" w:rsidP="00B72DA0">
    <w:pPr>
      <w:tabs>
        <w:tab w:val="left" w:pos="8610"/>
      </w:tabs>
      <w:rPr>
        <w:rStyle w:val="PageNumber"/>
        <w:sz w:val="16"/>
        <w:szCs w:val="16"/>
      </w:rPr>
    </w:pPr>
    <w:r>
      <w:rPr>
        <w:rStyle w:val="PageNumber"/>
        <w:sz w:val="16"/>
        <w:szCs w:val="16"/>
      </w:rPr>
      <w:tab/>
    </w:r>
  </w:p>
  <w:p w:rsidR="00116C83" w:rsidRDefault="00116C83">
    <w:pPr>
      <w:rPr>
        <w:rFonts w:cs="Arial"/>
        <w:sz w:val="8"/>
        <w:lang w:val="en-GB"/>
      </w:rPr>
    </w:pPr>
    <w:r>
      <w:rPr>
        <w:sz w:val="16"/>
        <w:lang w:val="en-GB"/>
      </w:rPr>
      <w:t>These minutes are an accurate record of the meeting subject to amendments agreed at the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FC" w:rsidRDefault="00E856FC">
      <w:r>
        <w:separator/>
      </w:r>
    </w:p>
  </w:footnote>
  <w:footnote w:type="continuationSeparator" w:id="0">
    <w:p w:rsidR="00E856FC" w:rsidRDefault="00E8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83" w:rsidRPr="003846D6" w:rsidRDefault="00EF6257" w:rsidP="00A6795B">
    <w:pPr>
      <w:pStyle w:val="Header"/>
      <w:jc w:val="center"/>
      <w:rPr>
        <w:b/>
        <w:sz w:val="22"/>
        <w:szCs w:val="22"/>
        <w:lang w:val="en-GB" w:bidi="dv-MV"/>
      </w:rPr>
    </w:pPr>
    <w:r>
      <w:rPr>
        <w:noProof/>
        <w:lang w:val="en-GB" w:eastAsia="en-GB"/>
      </w:rPr>
      <w:drawing>
        <wp:anchor distT="0" distB="0" distL="114300" distR="114300" simplePos="0" relativeHeight="251657728" behindDoc="0" locked="0" layoutInCell="1" allowOverlap="1">
          <wp:simplePos x="0" y="0"/>
          <wp:positionH relativeFrom="column">
            <wp:posOffset>-224155</wp:posOffset>
          </wp:positionH>
          <wp:positionV relativeFrom="paragraph">
            <wp:posOffset>-114300</wp:posOffset>
          </wp:positionV>
          <wp:extent cx="605155" cy="605155"/>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C83" w:rsidRPr="003846D6">
      <w:rPr>
        <w:b/>
        <w:sz w:val="22"/>
        <w:szCs w:val="22"/>
        <w:lang w:val="en-GB" w:bidi="dv-MV"/>
      </w:rPr>
      <w:t>Minutes of the Greater Manchester Librarians Meeting</w:t>
    </w:r>
  </w:p>
  <w:p w:rsidR="00116C83" w:rsidRPr="003846D6" w:rsidRDefault="00116C83" w:rsidP="00A6795B">
    <w:pPr>
      <w:pStyle w:val="Header"/>
      <w:jc w:val="center"/>
      <w:rPr>
        <w:b/>
        <w:sz w:val="22"/>
        <w:szCs w:val="22"/>
        <w:lang w:val="en-GB" w:bidi="dv-MV"/>
      </w:rPr>
    </w:pPr>
    <w:r w:rsidRPr="003846D6">
      <w:rPr>
        <w:b/>
        <w:sz w:val="22"/>
        <w:szCs w:val="22"/>
        <w:lang w:val="en-GB" w:bidi="dv-MV"/>
      </w:rPr>
      <w:t xml:space="preserve">Held on </w:t>
    </w:r>
    <w:r>
      <w:rPr>
        <w:b/>
        <w:sz w:val="22"/>
        <w:szCs w:val="22"/>
        <w:lang w:val="en-GB" w:bidi="dv-MV"/>
      </w:rPr>
      <w:t>11</w:t>
    </w:r>
    <w:r w:rsidRPr="007622D5">
      <w:rPr>
        <w:b/>
        <w:sz w:val="22"/>
        <w:szCs w:val="22"/>
        <w:vertAlign w:val="superscript"/>
        <w:lang w:val="en-GB" w:bidi="dv-MV"/>
      </w:rPr>
      <w:t>th</w:t>
    </w:r>
    <w:r>
      <w:rPr>
        <w:b/>
        <w:sz w:val="22"/>
        <w:szCs w:val="22"/>
        <w:lang w:val="en-GB" w:bidi="dv-MV"/>
      </w:rPr>
      <w:t xml:space="preserve"> January 2017, 2.00pm</w:t>
    </w:r>
  </w:p>
  <w:p w:rsidR="00116C83" w:rsidRPr="003846D6" w:rsidRDefault="00116C83" w:rsidP="00A6795B">
    <w:pPr>
      <w:pStyle w:val="Header"/>
      <w:jc w:val="center"/>
      <w:rPr>
        <w:b/>
        <w:sz w:val="22"/>
        <w:szCs w:val="22"/>
        <w:lang w:val="en-GB" w:bidi="dv-MV"/>
      </w:rPr>
    </w:pPr>
    <w:r>
      <w:rPr>
        <w:rFonts w:cs="Arial"/>
        <w:b/>
        <w:bCs/>
        <w:sz w:val="22"/>
        <w:szCs w:val="22"/>
      </w:rPr>
      <w:t>Piccadilly Place</w:t>
    </w:r>
  </w:p>
  <w:p w:rsidR="00116C83" w:rsidRDefault="00116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83" w:rsidRDefault="00116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83" w:rsidRDefault="00116C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FDF"/>
    <w:multiLevelType w:val="hybridMultilevel"/>
    <w:tmpl w:val="BE623D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8A5FF3"/>
    <w:multiLevelType w:val="hybridMultilevel"/>
    <w:tmpl w:val="949800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BB41A63"/>
    <w:multiLevelType w:val="hybridMultilevel"/>
    <w:tmpl w:val="DF22B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263A2C"/>
    <w:multiLevelType w:val="hybridMultilevel"/>
    <w:tmpl w:val="BEE29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8B0E78"/>
    <w:multiLevelType w:val="hybridMultilevel"/>
    <w:tmpl w:val="74E29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C841C9"/>
    <w:multiLevelType w:val="hybridMultilevel"/>
    <w:tmpl w:val="F1F6FC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1CE53FCD"/>
    <w:multiLevelType w:val="hybridMultilevel"/>
    <w:tmpl w:val="6EDA2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E764E19"/>
    <w:multiLevelType w:val="hybridMultilevel"/>
    <w:tmpl w:val="B1E6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B13584"/>
    <w:multiLevelType w:val="hybridMultilevel"/>
    <w:tmpl w:val="B054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6D1C47"/>
    <w:multiLevelType w:val="hybridMultilevel"/>
    <w:tmpl w:val="FB86FE0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24271C2B"/>
    <w:multiLevelType w:val="hybridMultilevel"/>
    <w:tmpl w:val="6C14A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47E2718"/>
    <w:multiLevelType w:val="hybridMultilevel"/>
    <w:tmpl w:val="13A88F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28A86EB1"/>
    <w:multiLevelType w:val="hybridMultilevel"/>
    <w:tmpl w:val="D47A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ADE2F22"/>
    <w:multiLevelType w:val="hybridMultilevel"/>
    <w:tmpl w:val="AD1CB930"/>
    <w:lvl w:ilvl="0" w:tplc="66B23D5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422C08"/>
    <w:multiLevelType w:val="hybridMultilevel"/>
    <w:tmpl w:val="CAE2F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4060A00"/>
    <w:multiLevelType w:val="hybridMultilevel"/>
    <w:tmpl w:val="D3D88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4734F4D"/>
    <w:multiLevelType w:val="hybridMultilevel"/>
    <w:tmpl w:val="3430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3545B9"/>
    <w:multiLevelType w:val="hybridMultilevel"/>
    <w:tmpl w:val="1942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463090"/>
    <w:multiLevelType w:val="hybridMultilevel"/>
    <w:tmpl w:val="5DAC24FA"/>
    <w:lvl w:ilvl="0" w:tplc="5E0C868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244AC1"/>
    <w:multiLevelType w:val="hybridMultilevel"/>
    <w:tmpl w:val="42423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5FA572F"/>
    <w:multiLevelType w:val="hybridMultilevel"/>
    <w:tmpl w:val="E85837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6363B9C"/>
    <w:multiLevelType w:val="hybridMultilevel"/>
    <w:tmpl w:val="41DC2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7E6134C"/>
    <w:multiLevelType w:val="hybridMultilevel"/>
    <w:tmpl w:val="9D16F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84C5B4B"/>
    <w:multiLevelType w:val="hybridMultilevel"/>
    <w:tmpl w:val="0938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E387659"/>
    <w:multiLevelType w:val="hybridMultilevel"/>
    <w:tmpl w:val="114CDC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1364300"/>
    <w:multiLevelType w:val="hybridMultilevel"/>
    <w:tmpl w:val="3BF6A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645611B"/>
    <w:multiLevelType w:val="hybridMultilevel"/>
    <w:tmpl w:val="0DACD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5900FEE"/>
    <w:multiLevelType w:val="hybridMultilevel"/>
    <w:tmpl w:val="83642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BC41A76"/>
    <w:multiLevelType w:val="hybridMultilevel"/>
    <w:tmpl w:val="B6EE7B50"/>
    <w:lvl w:ilvl="0" w:tplc="66B23D5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4843A7"/>
    <w:multiLevelType w:val="hybridMultilevel"/>
    <w:tmpl w:val="1FFC59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B861BD2"/>
    <w:multiLevelType w:val="multilevel"/>
    <w:tmpl w:val="E3469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F4D7BB2"/>
    <w:multiLevelType w:val="hybridMultilevel"/>
    <w:tmpl w:val="6C883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lvlOverride w:ilvl="0"/>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lvlOverride w:ilvl="3"/>
    <w:lvlOverride w:ilvl="4"/>
    <w:lvlOverride w:ilvl="5"/>
    <w:lvlOverride w:ilvl="6"/>
    <w:lvlOverride w:ilvl="7"/>
    <w:lvlOverride w:ilvl="8"/>
  </w:num>
  <w:num w:numId="4">
    <w:abstractNumId w:val="31"/>
    <w:lvlOverride w:ilvl="0"/>
    <w:lvlOverride w:ilvl="1"/>
    <w:lvlOverride w:ilvl="2"/>
    <w:lvlOverride w:ilvl="3"/>
    <w:lvlOverride w:ilvl="4"/>
    <w:lvlOverride w:ilvl="5"/>
    <w:lvlOverride w:ilvl="6"/>
    <w:lvlOverride w:ilvl="7"/>
    <w:lvlOverride w:ilvl="8"/>
  </w:num>
  <w:num w:numId="5">
    <w:abstractNumId w:val="5"/>
  </w:num>
  <w:num w:numId="6">
    <w:abstractNumId w:val="23"/>
    <w:lvlOverride w:ilvl="0"/>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3"/>
  </w:num>
  <w:num w:numId="11">
    <w:abstractNumId w:val="15"/>
  </w:num>
  <w:num w:numId="12">
    <w:abstractNumId w:val="9"/>
  </w:num>
  <w:num w:numId="13">
    <w:abstractNumId w:val="12"/>
  </w:num>
  <w:num w:numId="14">
    <w:abstractNumId w:val="30"/>
    <w:lvlOverride w:ilvl="0"/>
    <w:lvlOverride w:ilvl="1"/>
    <w:lvlOverride w:ilvl="2"/>
    <w:lvlOverride w:ilvl="3"/>
    <w:lvlOverride w:ilvl="4"/>
    <w:lvlOverride w:ilvl="5"/>
    <w:lvlOverride w:ilvl="6"/>
    <w:lvlOverride w:ilvl="7"/>
    <w:lvlOverride w:ilvl="8"/>
  </w:num>
  <w:num w:numId="15">
    <w:abstractNumId w:val="1"/>
  </w:num>
  <w:num w:numId="16">
    <w:abstractNumId w:val="26"/>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9"/>
  </w:num>
  <w:num w:numId="20">
    <w:abstractNumId w:val="27"/>
  </w:num>
  <w:num w:numId="21">
    <w:abstractNumId w:val="7"/>
    <w:lvlOverride w:ilvl="0"/>
    <w:lvlOverride w:ilvl="1"/>
    <w:lvlOverride w:ilvl="2"/>
    <w:lvlOverride w:ilvl="3"/>
    <w:lvlOverride w:ilvl="4"/>
    <w:lvlOverride w:ilvl="5"/>
    <w:lvlOverride w:ilvl="6"/>
    <w:lvlOverride w:ilvl="7"/>
    <w:lvlOverride w:ilvl="8"/>
  </w:num>
  <w:num w:numId="22">
    <w:abstractNumId w:val="28"/>
  </w:num>
  <w:num w:numId="23">
    <w:abstractNumId w:val="13"/>
  </w:num>
  <w:num w:numId="24">
    <w:abstractNumId w:val="17"/>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lvlOverride w:ilvl="4"/>
    <w:lvlOverride w:ilvl="5"/>
    <w:lvlOverride w:ilvl="6"/>
    <w:lvlOverride w:ilvl="7"/>
    <w:lvlOverride w:ilv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2"/>
    <w:lvlOverride w:ilvl="0"/>
    <w:lvlOverride w:ilvl="1"/>
    <w:lvlOverride w:ilvl="2"/>
    <w:lvlOverride w:ilvl="3"/>
    <w:lvlOverride w:ilvl="4"/>
    <w:lvlOverride w:ilvl="5"/>
    <w:lvlOverride w:ilvl="6"/>
    <w:lvlOverride w:ilvl="7"/>
    <w:lvlOverride w:ilvl="8"/>
  </w:num>
  <w:num w:numId="35">
    <w:abstractNumId w:val="4"/>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D6"/>
    <w:rsid w:val="00002D59"/>
    <w:rsid w:val="00003E35"/>
    <w:rsid w:val="00005D9F"/>
    <w:rsid w:val="000368CF"/>
    <w:rsid w:val="0004658F"/>
    <w:rsid w:val="00053D54"/>
    <w:rsid w:val="00061AFC"/>
    <w:rsid w:val="000716FC"/>
    <w:rsid w:val="000753EF"/>
    <w:rsid w:val="00081E62"/>
    <w:rsid w:val="00085104"/>
    <w:rsid w:val="00091DD3"/>
    <w:rsid w:val="000A3361"/>
    <w:rsid w:val="000A50C5"/>
    <w:rsid w:val="000A6BF8"/>
    <w:rsid w:val="000C47DC"/>
    <w:rsid w:val="000D0E89"/>
    <w:rsid w:val="00116C83"/>
    <w:rsid w:val="00123CD7"/>
    <w:rsid w:val="00124506"/>
    <w:rsid w:val="00152A6C"/>
    <w:rsid w:val="001532C9"/>
    <w:rsid w:val="00155A14"/>
    <w:rsid w:val="001609B5"/>
    <w:rsid w:val="00164C6B"/>
    <w:rsid w:val="00164C7C"/>
    <w:rsid w:val="00165549"/>
    <w:rsid w:val="001716A3"/>
    <w:rsid w:val="0019258C"/>
    <w:rsid w:val="001A33D4"/>
    <w:rsid w:val="001B0508"/>
    <w:rsid w:val="001B6D7F"/>
    <w:rsid w:val="001D577A"/>
    <w:rsid w:val="001E19A4"/>
    <w:rsid w:val="001E43D0"/>
    <w:rsid w:val="001F1A7D"/>
    <w:rsid w:val="00223EC2"/>
    <w:rsid w:val="00253182"/>
    <w:rsid w:val="00253FD3"/>
    <w:rsid w:val="00255326"/>
    <w:rsid w:val="00263A9D"/>
    <w:rsid w:val="002641C5"/>
    <w:rsid w:val="00275581"/>
    <w:rsid w:val="00292325"/>
    <w:rsid w:val="00295069"/>
    <w:rsid w:val="002A7C76"/>
    <w:rsid w:val="002B1EAD"/>
    <w:rsid w:val="002C1A6A"/>
    <w:rsid w:val="002C27C6"/>
    <w:rsid w:val="002E6499"/>
    <w:rsid w:val="002F1D13"/>
    <w:rsid w:val="00307B27"/>
    <w:rsid w:val="003129A7"/>
    <w:rsid w:val="00316E45"/>
    <w:rsid w:val="003212F5"/>
    <w:rsid w:val="00326B02"/>
    <w:rsid w:val="00340525"/>
    <w:rsid w:val="00340788"/>
    <w:rsid w:val="003665B0"/>
    <w:rsid w:val="003846D6"/>
    <w:rsid w:val="00387043"/>
    <w:rsid w:val="003A640D"/>
    <w:rsid w:val="003C5DA4"/>
    <w:rsid w:val="003D18B7"/>
    <w:rsid w:val="00417231"/>
    <w:rsid w:val="004256E5"/>
    <w:rsid w:val="00427642"/>
    <w:rsid w:val="00443BF7"/>
    <w:rsid w:val="004C25A7"/>
    <w:rsid w:val="004C3434"/>
    <w:rsid w:val="004C42A8"/>
    <w:rsid w:val="004C4C97"/>
    <w:rsid w:val="004D4A39"/>
    <w:rsid w:val="004F3FCC"/>
    <w:rsid w:val="00504B5F"/>
    <w:rsid w:val="00506274"/>
    <w:rsid w:val="00514341"/>
    <w:rsid w:val="00515087"/>
    <w:rsid w:val="00515AD7"/>
    <w:rsid w:val="005162F8"/>
    <w:rsid w:val="00525D4A"/>
    <w:rsid w:val="00536CC2"/>
    <w:rsid w:val="00551B23"/>
    <w:rsid w:val="00554392"/>
    <w:rsid w:val="00560D46"/>
    <w:rsid w:val="00564883"/>
    <w:rsid w:val="005A69CE"/>
    <w:rsid w:val="005B1476"/>
    <w:rsid w:val="005C4086"/>
    <w:rsid w:val="005E2E04"/>
    <w:rsid w:val="005E69FF"/>
    <w:rsid w:val="005F7958"/>
    <w:rsid w:val="00602784"/>
    <w:rsid w:val="00610C8C"/>
    <w:rsid w:val="00614093"/>
    <w:rsid w:val="0061617D"/>
    <w:rsid w:val="006211C1"/>
    <w:rsid w:val="006259E4"/>
    <w:rsid w:val="006558D3"/>
    <w:rsid w:val="00684ABD"/>
    <w:rsid w:val="006920A6"/>
    <w:rsid w:val="00696679"/>
    <w:rsid w:val="006A2A0A"/>
    <w:rsid w:val="006A5BE0"/>
    <w:rsid w:val="006B55D8"/>
    <w:rsid w:val="006C0ECE"/>
    <w:rsid w:val="006C12B0"/>
    <w:rsid w:val="006C3209"/>
    <w:rsid w:val="006D6A26"/>
    <w:rsid w:val="006E3B5B"/>
    <w:rsid w:val="006E51B0"/>
    <w:rsid w:val="006F0418"/>
    <w:rsid w:val="006F3B8B"/>
    <w:rsid w:val="00710111"/>
    <w:rsid w:val="007243C2"/>
    <w:rsid w:val="00734AF2"/>
    <w:rsid w:val="0073557D"/>
    <w:rsid w:val="0073723C"/>
    <w:rsid w:val="007622D5"/>
    <w:rsid w:val="00770C42"/>
    <w:rsid w:val="00774DD5"/>
    <w:rsid w:val="00776384"/>
    <w:rsid w:val="00777DDB"/>
    <w:rsid w:val="00782377"/>
    <w:rsid w:val="007B1D23"/>
    <w:rsid w:val="007B5E9F"/>
    <w:rsid w:val="007C17F0"/>
    <w:rsid w:val="007E478A"/>
    <w:rsid w:val="007E7DC2"/>
    <w:rsid w:val="007F093A"/>
    <w:rsid w:val="007F45AB"/>
    <w:rsid w:val="00806765"/>
    <w:rsid w:val="00811AB9"/>
    <w:rsid w:val="00814D32"/>
    <w:rsid w:val="00820149"/>
    <w:rsid w:val="00832CA2"/>
    <w:rsid w:val="00842F07"/>
    <w:rsid w:val="00845C79"/>
    <w:rsid w:val="00847206"/>
    <w:rsid w:val="00850F0B"/>
    <w:rsid w:val="0085168A"/>
    <w:rsid w:val="008536BD"/>
    <w:rsid w:val="008700AB"/>
    <w:rsid w:val="0087259E"/>
    <w:rsid w:val="0088003F"/>
    <w:rsid w:val="008815A3"/>
    <w:rsid w:val="00895734"/>
    <w:rsid w:val="008A14E4"/>
    <w:rsid w:val="008A23F7"/>
    <w:rsid w:val="008A2BD9"/>
    <w:rsid w:val="008A2DD1"/>
    <w:rsid w:val="008B3D6B"/>
    <w:rsid w:val="008C7D23"/>
    <w:rsid w:val="008D1231"/>
    <w:rsid w:val="009064B1"/>
    <w:rsid w:val="00914E5A"/>
    <w:rsid w:val="0095035D"/>
    <w:rsid w:val="00992627"/>
    <w:rsid w:val="009A30FF"/>
    <w:rsid w:val="009A4999"/>
    <w:rsid w:val="009C6449"/>
    <w:rsid w:val="009C7094"/>
    <w:rsid w:val="009D1E58"/>
    <w:rsid w:val="009D552C"/>
    <w:rsid w:val="009D624A"/>
    <w:rsid w:val="009F30B3"/>
    <w:rsid w:val="00A0333B"/>
    <w:rsid w:val="00A119EC"/>
    <w:rsid w:val="00A15FBD"/>
    <w:rsid w:val="00A64C1E"/>
    <w:rsid w:val="00A6795B"/>
    <w:rsid w:val="00A81DF9"/>
    <w:rsid w:val="00A870F4"/>
    <w:rsid w:val="00A919BA"/>
    <w:rsid w:val="00AA27CB"/>
    <w:rsid w:val="00AB6B74"/>
    <w:rsid w:val="00AF2F03"/>
    <w:rsid w:val="00B079BD"/>
    <w:rsid w:val="00B13F55"/>
    <w:rsid w:val="00B22DEE"/>
    <w:rsid w:val="00B321B1"/>
    <w:rsid w:val="00B35F31"/>
    <w:rsid w:val="00B41693"/>
    <w:rsid w:val="00B545E7"/>
    <w:rsid w:val="00B6024E"/>
    <w:rsid w:val="00B62400"/>
    <w:rsid w:val="00B72DA0"/>
    <w:rsid w:val="00B90EDB"/>
    <w:rsid w:val="00B91FB7"/>
    <w:rsid w:val="00B94B40"/>
    <w:rsid w:val="00B96516"/>
    <w:rsid w:val="00B96690"/>
    <w:rsid w:val="00BA5BE3"/>
    <w:rsid w:val="00BB1967"/>
    <w:rsid w:val="00BB1D0F"/>
    <w:rsid w:val="00BB4475"/>
    <w:rsid w:val="00C05DAD"/>
    <w:rsid w:val="00C203E4"/>
    <w:rsid w:val="00C374E9"/>
    <w:rsid w:val="00C52A33"/>
    <w:rsid w:val="00C55A88"/>
    <w:rsid w:val="00C607F2"/>
    <w:rsid w:val="00C61D58"/>
    <w:rsid w:val="00C62B62"/>
    <w:rsid w:val="00C96EF6"/>
    <w:rsid w:val="00CA40CD"/>
    <w:rsid w:val="00CA5D54"/>
    <w:rsid w:val="00CC6587"/>
    <w:rsid w:val="00D0381C"/>
    <w:rsid w:val="00D1517B"/>
    <w:rsid w:val="00D33AA7"/>
    <w:rsid w:val="00D35A0F"/>
    <w:rsid w:val="00D5102B"/>
    <w:rsid w:val="00D510B8"/>
    <w:rsid w:val="00D71321"/>
    <w:rsid w:val="00D915B8"/>
    <w:rsid w:val="00DB5BC2"/>
    <w:rsid w:val="00DC1502"/>
    <w:rsid w:val="00DC5D14"/>
    <w:rsid w:val="00DE2E6C"/>
    <w:rsid w:val="00DF194E"/>
    <w:rsid w:val="00DF5C33"/>
    <w:rsid w:val="00E013D1"/>
    <w:rsid w:val="00E05145"/>
    <w:rsid w:val="00E23F24"/>
    <w:rsid w:val="00E2750D"/>
    <w:rsid w:val="00E41D73"/>
    <w:rsid w:val="00E4552E"/>
    <w:rsid w:val="00E600B3"/>
    <w:rsid w:val="00E60D70"/>
    <w:rsid w:val="00E8307F"/>
    <w:rsid w:val="00E856FC"/>
    <w:rsid w:val="00E90602"/>
    <w:rsid w:val="00E91D5B"/>
    <w:rsid w:val="00EA3001"/>
    <w:rsid w:val="00EA404D"/>
    <w:rsid w:val="00ED44F9"/>
    <w:rsid w:val="00EF6257"/>
    <w:rsid w:val="00F01720"/>
    <w:rsid w:val="00F10429"/>
    <w:rsid w:val="00F10783"/>
    <w:rsid w:val="00F12289"/>
    <w:rsid w:val="00F13D71"/>
    <w:rsid w:val="00F26D38"/>
    <w:rsid w:val="00F426B1"/>
    <w:rsid w:val="00F52B5C"/>
    <w:rsid w:val="00F63D36"/>
    <w:rsid w:val="00F66946"/>
    <w:rsid w:val="00F72942"/>
    <w:rsid w:val="00F73068"/>
    <w:rsid w:val="00F94DFC"/>
    <w:rsid w:val="00F9773C"/>
    <w:rsid w:val="00FA07BA"/>
    <w:rsid w:val="00FA29FB"/>
    <w:rsid w:val="00FB5FF2"/>
    <w:rsid w:val="00FD22E8"/>
    <w:rsid w:val="00FE1989"/>
    <w:rsid w:val="00FE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semiHidden/>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semiHidden/>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923">
      <w:bodyDiv w:val="1"/>
      <w:marLeft w:val="0"/>
      <w:marRight w:val="0"/>
      <w:marTop w:val="0"/>
      <w:marBottom w:val="0"/>
      <w:divBdr>
        <w:top w:val="none" w:sz="0" w:space="0" w:color="auto"/>
        <w:left w:val="none" w:sz="0" w:space="0" w:color="auto"/>
        <w:bottom w:val="none" w:sz="0" w:space="0" w:color="auto"/>
        <w:right w:val="none" w:sz="0" w:space="0" w:color="auto"/>
      </w:divBdr>
    </w:div>
    <w:div w:id="40060666">
      <w:bodyDiv w:val="1"/>
      <w:marLeft w:val="0"/>
      <w:marRight w:val="0"/>
      <w:marTop w:val="0"/>
      <w:marBottom w:val="0"/>
      <w:divBdr>
        <w:top w:val="none" w:sz="0" w:space="0" w:color="auto"/>
        <w:left w:val="none" w:sz="0" w:space="0" w:color="auto"/>
        <w:bottom w:val="none" w:sz="0" w:space="0" w:color="auto"/>
        <w:right w:val="none" w:sz="0" w:space="0" w:color="auto"/>
      </w:divBdr>
    </w:div>
    <w:div w:id="47654214">
      <w:bodyDiv w:val="1"/>
      <w:marLeft w:val="0"/>
      <w:marRight w:val="0"/>
      <w:marTop w:val="0"/>
      <w:marBottom w:val="0"/>
      <w:divBdr>
        <w:top w:val="none" w:sz="0" w:space="0" w:color="auto"/>
        <w:left w:val="none" w:sz="0" w:space="0" w:color="auto"/>
        <w:bottom w:val="none" w:sz="0" w:space="0" w:color="auto"/>
        <w:right w:val="none" w:sz="0" w:space="0" w:color="auto"/>
      </w:divBdr>
    </w:div>
    <w:div w:id="67503398">
      <w:bodyDiv w:val="1"/>
      <w:marLeft w:val="0"/>
      <w:marRight w:val="0"/>
      <w:marTop w:val="0"/>
      <w:marBottom w:val="0"/>
      <w:divBdr>
        <w:top w:val="none" w:sz="0" w:space="0" w:color="auto"/>
        <w:left w:val="none" w:sz="0" w:space="0" w:color="auto"/>
        <w:bottom w:val="none" w:sz="0" w:space="0" w:color="auto"/>
        <w:right w:val="none" w:sz="0" w:space="0" w:color="auto"/>
      </w:divBdr>
    </w:div>
    <w:div w:id="99836628">
      <w:bodyDiv w:val="1"/>
      <w:marLeft w:val="0"/>
      <w:marRight w:val="0"/>
      <w:marTop w:val="0"/>
      <w:marBottom w:val="0"/>
      <w:divBdr>
        <w:top w:val="none" w:sz="0" w:space="0" w:color="auto"/>
        <w:left w:val="none" w:sz="0" w:space="0" w:color="auto"/>
        <w:bottom w:val="none" w:sz="0" w:space="0" w:color="auto"/>
        <w:right w:val="none" w:sz="0" w:space="0" w:color="auto"/>
      </w:divBdr>
    </w:div>
    <w:div w:id="119610073">
      <w:bodyDiv w:val="1"/>
      <w:marLeft w:val="0"/>
      <w:marRight w:val="0"/>
      <w:marTop w:val="0"/>
      <w:marBottom w:val="0"/>
      <w:divBdr>
        <w:top w:val="none" w:sz="0" w:space="0" w:color="auto"/>
        <w:left w:val="none" w:sz="0" w:space="0" w:color="auto"/>
        <w:bottom w:val="none" w:sz="0" w:space="0" w:color="auto"/>
        <w:right w:val="none" w:sz="0" w:space="0" w:color="auto"/>
      </w:divBdr>
    </w:div>
    <w:div w:id="140773100">
      <w:bodyDiv w:val="1"/>
      <w:marLeft w:val="0"/>
      <w:marRight w:val="0"/>
      <w:marTop w:val="0"/>
      <w:marBottom w:val="0"/>
      <w:divBdr>
        <w:top w:val="none" w:sz="0" w:space="0" w:color="auto"/>
        <w:left w:val="none" w:sz="0" w:space="0" w:color="auto"/>
        <w:bottom w:val="none" w:sz="0" w:space="0" w:color="auto"/>
        <w:right w:val="none" w:sz="0" w:space="0" w:color="auto"/>
      </w:divBdr>
    </w:div>
    <w:div w:id="141698095">
      <w:bodyDiv w:val="1"/>
      <w:marLeft w:val="0"/>
      <w:marRight w:val="0"/>
      <w:marTop w:val="0"/>
      <w:marBottom w:val="0"/>
      <w:divBdr>
        <w:top w:val="none" w:sz="0" w:space="0" w:color="auto"/>
        <w:left w:val="none" w:sz="0" w:space="0" w:color="auto"/>
        <w:bottom w:val="none" w:sz="0" w:space="0" w:color="auto"/>
        <w:right w:val="none" w:sz="0" w:space="0" w:color="auto"/>
      </w:divBdr>
    </w:div>
    <w:div w:id="151064143">
      <w:bodyDiv w:val="1"/>
      <w:marLeft w:val="0"/>
      <w:marRight w:val="0"/>
      <w:marTop w:val="0"/>
      <w:marBottom w:val="0"/>
      <w:divBdr>
        <w:top w:val="none" w:sz="0" w:space="0" w:color="auto"/>
        <w:left w:val="none" w:sz="0" w:space="0" w:color="auto"/>
        <w:bottom w:val="none" w:sz="0" w:space="0" w:color="auto"/>
        <w:right w:val="none" w:sz="0" w:space="0" w:color="auto"/>
      </w:divBdr>
    </w:div>
    <w:div w:id="183787653">
      <w:bodyDiv w:val="1"/>
      <w:marLeft w:val="0"/>
      <w:marRight w:val="0"/>
      <w:marTop w:val="0"/>
      <w:marBottom w:val="0"/>
      <w:divBdr>
        <w:top w:val="none" w:sz="0" w:space="0" w:color="auto"/>
        <w:left w:val="none" w:sz="0" w:space="0" w:color="auto"/>
        <w:bottom w:val="none" w:sz="0" w:space="0" w:color="auto"/>
        <w:right w:val="none" w:sz="0" w:space="0" w:color="auto"/>
      </w:divBdr>
    </w:div>
    <w:div w:id="205528415">
      <w:bodyDiv w:val="1"/>
      <w:marLeft w:val="0"/>
      <w:marRight w:val="0"/>
      <w:marTop w:val="0"/>
      <w:marBottom w:val="0"/>
      <w:divBdr>
        <w:top w:val="none" w:sz="0" w:space="0" w:color="auto"/>
        <w:left w:val="none" w:sz="0" w:space="0" w:color="auto"/>
        <w:bottom w:val="none" w:sz="0" w:space="0" w:color="auto"/>
        <w:right w:val="none" w:sz="0" w:space="0" w:color="auto"/>
      </w:divBdr>
    </w:div>
    <w:div w:id="310257361">
      <w:bodyDiv w:val="1"/>
      <w:marLeft w:val="0"/>
      <w:marRight w:val="0"/>
      <w:marTop w:val="0"/>
      <w:marBottom w:val="0"/>
      <w:divBdr>
        <w:top w:val="none" w:sz="0" w:space="0" w:color="auto"/>
        <w:left w:val="none" w:sz="0" w:space="0" w:color="auto"/>
        <w:bottom w:val="none" w:sz="0" w:space="0" w:color="auto"/>
        <w:right w:val="none" w:sz="0" w:space="0" w:color="auto"/>
      </w:divBdr>
    </w:div>
    <w:div w:id="396365540">
      <w:bodyDiv w:val="1"/>
      <w:marLeft w:val="0"/>
      <w:marRight w:val="0"/>
      <w:marTop w:val="0"/>
      <w:marBottom w:val="0"/>
      <w:divBdr>
        <w:top w:val="none" w:sz="0" w:space="0" w:color="auto"/>
        <w:left w:val="none" w:sz="0" w:space="0" w:color="auto"/>
        <w:bottom w:val="none" w:sz="0" w:space="0" w:color="auto"/>
        <w:right w:val="none" w:sz="0" w:space="0" w:color="auto"/>
      </w:divBdr>
    </w:div>
    <w:div w:id="455565183">
      <w:bodyDiv w:val="1"/>
      <w:marLeft w:val="0"/>
      <w:marRight w:val="0"/>
      <w:marTop w:val="0"/>
      <w:marBottom w:val="0"/>
      <w:divBdr>
        <w:top w:val="none" w:sz="0" w:space="0" w:color="auto"/>
        <w:left w:val="none" w:sz="0" w:space="0" w:color="auto"/>
        <w:bottom w:val="none" w:sz="0" w:space="0" w:color="auto"/>
        <w:right w:val="none" w:sz="0" w:space="0" w:color="auto"/>
      </w:divBdr>
    </w:div>
    <w:div w:id="489102467">
      <w:bodyDiv w:val="1"/>
      <w:marLeft w:val="0"/>
      <w:marRight w:val="0"/>
      <w:marTop w:val="0"/>
      <w:marBottom w:val="0"/>
      <w:divBdr>
        <w:top w:val="none" w:sz="0" w:space="0" w:color="auto"/>
        <w:left w:val="none" w:sz="0" w:space="0" w:color="auto"/>
        <w:bottom w:val="none" w:sz="0" w:space="0" w:color="auto"/>
        <w:right w:val="none" w:sz="0" w:space="0" w:color="auto"/>
      </w:divBdr>
    </w:div>
    <w:div w:id="492910989">
      <w:bodyDiv w:val="1"/>
      <w:marLeft w:val="0"/>
      <w:marRight w:val="0"/>
      <w:marTop w:val="0"/>
      <w:marBottom w:val="0"/>
      <w:divBdr>
        <w:top w:val="none" w:sz="0" w:space="0" w:color="auto"/>
        <w:left w:val="none" w:sz="0" w:space="0" w:color="auto"/>
        <w:bottom w:val="none" w:sz="0" w:space="0" w:color="auto"/>
        <w:right w:val="none" w:sz="0" w:space="0" w:color="auto"/>
      </w:divBdr>
    </w:div>
    <w:div w:id="549079096">
      <w:bodyDiv w:val="1"/>
      <w:marLeft w:val="0"/>
      <w:marRight w:val="0"/>
      <w:marTop w:val="0"/>
      <w:marBottom w:val="0"/>
      <w:divBdr>
        <w:top w:val="none" w:sz="0" w:space="0" w:color="auto"/>
        <w:left w:val="none" w:sz="0" w:space="0" w:color="auto"/>
        <w:bottom w:val="none" w:sz="0" w:space="0" w:color="auto"/>
        <w:right w:val="none" w:sz="0" w:space="0" w:color="auto"/>
      </w:divBdr>
    </w:div>
    <w:div w:id="595019621">
      <w:bodyDiv w:val="1"/>
      <w:marLeft w:val="0"/>
      <w:marRight w:val="0"/>
      <w:marTop w:val="0"/>
      <w:marBottom w:val="0"/>
      <w:divBdr>
        <w:top w:val="none" w:sz="0" w:space="0" w:color="auto"/>
        <w:left w:val="none" w:sz="0" w:space="0" w:color="auto"/>
        <w:bottom w:val="none" w:sz="0" w:space="0" w:color="auto"/>
        <w:right w:val="none" w:sz="0" w:space="0" w:color="auto"/>
      </w:divBdr>
    </w:div>
    <w:div w:id="701590344">
      <w:bodyDiv w:val="1"/>
      <w:marLeft w:val="0"/>
      <w:marRight w:val="0"/>
      <w:marTop w:val="0"/>
      <w:marBottom w:val="0"/>
      <w:divBdr>
        <w:top w:val="none" w:sz="0" w:space="0" w:color="auto"/>
        <w:left w:val="none" w:sz="0" w:space="0" w:color="auto"/>
        <w:bottom w:val="none" w:sz="0" w:space="0" w:color="auto"/>
        <w:right w:val="none" w:sz="0" w:space="0" w:color="auto"/>
      </w:divBdr>
    </w:div>
    <w:div w:id="701906453">
      <w:bodyDiv w:val="1"/>
      <w:marLeft w:val="0"/>
      <w:marRight w:val="0"/>
      <w:marTop w:val="0"/>
      <w:marBottom w:val="0"/>
      <w:divBdr>
        <w:top w:val="none" w:sz="0" w:space="0" w:color="auto"/>
        <w:left w:val="none" w:sz="0" w:space="0" w:color="auto"/>
        <w:bottom w:val="none" w:sz="0" w:space="0" w:color="auto"/>
        <w:right w:val="none" w:sz="0" w:space="0" w:color="auto"/>
      </w:divBdr>
    </w:div>
    <w:div w:id="721828740">
      <w:bodyDiv w:val="1"/>
      <w:marLeft w:val="0"/>
      <w:marRight w:val="0"/>
      <w:marTop w:val="0"/>
      <w:marBottom w:val="0"/>
      <w:divBdr>
        <w:top w:val="none" w:sz="0" w:space="0" w:color="auto"/>
        <w:left w:val="none" w:sz="0" w:space="0" w:color="auto"/>
        <w:bottom w:val="none" w:sz="0" w:space="0" w:color="auto"/>
        <w:right w:val="none" w:sz="0" w:space="0" w:color="auto"/>
      </w:divBdr>
    </w:div>
    <w:div w:id="732001660">
      <w:bodyDiv w:val="1"/>
      <w:marLeft w:val="0"/>
      <w:marRight w:val="0"/>
      <w:marTop w:val="0"/>
      <w:marBottom w:val="0"/>
      <w:divBdr>
        <w:top w:val="none" w:sz="0" w:space="0" w:color="auto"/>
        <w:left w:val="none" w:sz="0" w:space="0" w:color="auto"/>
        <w:bottom w:val="none" w:sz="0" w:space="0" w:color="auto"/>
        <w:right w:val="none" w:sz="0" w:space="0" w:color="auto"/>
      </w:divBdr>
    </w:div>
    <w:div w:id="748966951">
      <w:bodyDiv w:val="1"/>
      <w:marLeft w:val="0"/>
      <w:marRight w:val="0"/>
      <w:marTop w:val="0"/>
      <w:marBottom w:val="0"/>
      <w:divBdr>
        <w:top w:val="none" w:sz="0" w:space="0" w:color="auto"/>
        <w:left w:val="none" w:sz="0" w:space="0" w:color="auto"/>
        <w:bottom w:val="none" w:sz="0" w:space="0" w:color="auto"/>
        <w:right w:val="none" w:sz="0" w:space="0" w:color="auto"/>
      </w:divBdr>
    </w:div>
    <w:div w:id="778917004">
      <w:bodyDiv w:val="1"/>
      <w:marLeft w:val="0"/>
      <w:marRight w:val="0"/>
      <w:marTop w:val="0"/>
      <w:marBottom w:val="0"/>
      <w:divBdr>
        <w:top w:val="none" w:sz="0" w:space="0" w:color="auto"/>
        <w:left w:val="none" w:sz="0" w:space="0" w:color="auto"/>
        <w:bottom w:val="none" w:sz="0" w:space="0" w:color="auto"/>
        <w:right w:val="none" w:sz="0" w:space="0" w:color="auto"/>
      </w:divBdr>
    </w:div>
    <w:div w:id="824664179">
      <w:bodyDiv w:val="1"/>
      <w:marLeft w:val="0"/>
      <w:marRight w:val="0"/>
      <w:marTop w:val="0"/>
      <w:marBottom w:val="0"/>
      <w:divBdr>
        <w:top w:val="none" w:sz="0" w:space="0" w:color="auto"/>
        <w:left w:val="none" w:sz="0" w:space="0" w:color="auto"/>
        <w:bottom w:val="none" w:sz="0" w:space="0" w:color="auto"/>
        <w:right w:val="none" w:sz="0" w:space="0" w:color="auto"/>
      </w:divBdr>
    </w:div>
    <w:div w:id="849948101">
      <w:bodyDiv w:val="1"/>
      <w:marLeft w:val="0"/>
      <w:marRight w:val="0"/>
      <w:marTop w:val="0"/>
      <w:marBottom w:val="0"/>
      <w:divBdr>
        <w:top w:val="none" w:sz="0" w:space="0" w:color="auto"/>
        <w:left w:val="none" w:sz="0" w:space="0" w:color="auto"/>
        <w:bottom w:val="none" w:sz="0" w:space="0" w:color="auto"/>
        <w:right w:val="none" w:sz="0" w:space="0" w:color="auto"/>
      </w:divBdr>
    </w:div>
    <w:div w:id="916355348">
      <w:bodyDiv w:val="1"/>
      <w:marLeft w:val="0"/>
      <w:marRight w:val="0"/>
      <w:marTop w:val="0"/>
      <w:marBottom w:val="0"/>
      <w:divBdr>
        <w:top w:val="none" w:sz="0" w:space="0" w:color="auto"/>
        <w:left w:val="none" w:sz="0" w:space="0" w:color="auto"/>
        <w:bottom w:val="none" w:sz="0" w:space="0" w:color="auto"/>
        <w:right w:val="none" w:sz="0" w:space="0" w:color="auto"/>
      </w:divBdr>
    </w:div>
    <w:div w:id="935483946">
      <w:bodyDiv w:val="1"/>
      <w:marLeft w:val="0"/>
      <w:marRight w:val="0"/>
      <w:marTop w:val="0"/>
      <w:marBottom w:val="0"/>
      <w:divBdr>
        <w:top w:val="none" w:sz="0" w:space="0" w:color="auto"/>
        <w:left w:val="none" w:sz="0" w:space="0" w:color="auto"/>
        <w:bottom w:val="none" w:sz="0" w:space="0" w:color="auto"/>
        <w:right w:val="none" w:sz="0" w:space="0" w:color="auto"/>
      </w:divBdr>
    </w:div>
    <w:div w:id="953514953">
      <w:bodyDiv w:val="1"/>
      <w:marLeft w:val="0"/>
      <w:marRight w:val="0"/>
      <w:marTop w:val="0"/>
      <w:marBottom w:val="0"/>
      <w:divBdr>
        <w:top w:val="none" w:sz="0" w:space="0" w:color="auto"/>
        <w:left w:val="none" w:sz="0" w:space="0" w:color="auto"/>
        <w:bottom w:val="none" w:sz="0" w:space="0" w:color="auto"/>
        <w:right w:val="none" w:sz="0" w:space="0" w:color="auto"/>
      </w:divBdr>
    </w:div>
    <w:div w:id="974141644">
      <w:bodyDiv w:val="1"/>
      <w:marLeft w:val="0"/>
      <w:marRight w:val="0"/>
      <w:marTop w:val="0"/>
      <w:marBottom w:val="0"/>
      <w:divBdr>
        <w:top w:val="none" w:sz="0" w:space="0" w:color="auto"/>
        <w:left w:val="none" w:sz="0" w:space="0" w:color="auto"/>
        <w:bottom w:val="none" w:sz="0" w:space="0" w:color="auto"/>
        <w:right w:val="none" w:sz="0" w:space="0" w:color="auto"/>
      </w:divBdr>
    </w:div>
    <w:div w:id="990137216">
      <w:bodyDiv w:val="1"/>
      <w:marLeft w:val="0"/>
      <w:marRight w:val="0"/>
      <w:marTop w:val="0"/>
      <w:marBottom w:val="0"/>
      <w:divBdr>
        <w:top w:val="none" w:sz="0" w:space="0" w:color="auto"/>
        <w:left w:val="none" w:sz="0" w:space="0" w:color="auto"/>
        <w:bottom w:val="none" w:sz="0" w:space="0" w:color="auto"/>
        <w:right w:val="none" w:sz="0" w:space="0" w:color="auto"/>
      </w:divBdr>
    </w:div>
    <w:div w:id="1049722068">
      <w:bodyDiv w:val="1"/>
      <w:marLeft w:val="0"/>
      <w:marRight w:val="0"/>
      <w:marTop w:val="0"/>
      <w:marBottom w:val="0"/>
      <w:divBdr>
        <w:top w:val="none" w:sz="0" w:space="0" w:color="auto"/>
        <w:left w:val="none" w:sz="0" w:space="0" w:color="auto"/>
        <w:bottom w:val="none" w:sz="0" w:space="0" w:color="auto"/>
        <w:right w:val="none" w:sz="0" w:space="0" w:color="auto"/>
      </w:divBdr>
    </w:div>
    <w:div w:id="1089036684">
      <w:bodyDiv w:val="1"/>
      <w:marLeft w:val="0"/>
      <w:marRight w:val="0"/>
      <w:marTop w:val="0"/>
      <w:marBottom w:val="0"/>
      <w:divBdr>
        <w:top w:val="none" w:sz="0" w:space="0" w:color="auto"/>
        <w:left w:val="none" w:sz="0" w:space="0" w:color="auto"/>
        <w:bottom w:val="none" w:sz="0" w:space="0" w:color="auto"/>
        <w:right w:val="none" w:sz="0" w:space="0" w:color="auto"/>
      </w:divBdr>
    </w:div>
    <w:div w:id="1090004084">
      <w:bodyDiv w:val="1"/>
      <w:marLeft w:val="0"/>
      <w:marRight w:val="0"/>
      <w:marTop w:val="0"/>
      <w:marBottom w:val="0"/>
      <w:divBdr>
        <w:top w:val="none" w:sz="0" w:space="0" w:color="auto"/>
        <w:left w:val="none" w:sz="0" w:space="0" w:color="auto"/>
        <w:bottom w:val="none" w:sz="0" w:space="0" w:color="auto"/>
        <w:right w:val="none" w:sz="0" w:space="0" w:color="auto"/>
      </w:divBdr>
    </w:div>
    <w:div w:id="1105420862">
      <w:bodyDiv w:val="1"/>
      <w:marLeft w:val="0"/>
      <w:marRight w:val="0"/>
      <w:marTop w:val="0"/>
      <w:marBottom w:val="0"/>
      <w:divBdr>
        <w:top w:val="none" w:sz="0" w:space="0" w:color="auto"/>
        <w:left w:val="none" w:sz="0" w:space="0" w:color="auto"/>
        <w:bottom w:val="none" w:sz="0" w:space="0" w:color="auto"/>
        <w:right w:val="none" w:sz="0" w:space="0" w:color="auto"/>
      </w:divBdr>
    </w:div>
    <w:div w:id="1108702096">
      <w:bodyDiv w:val="1"/>
      <w:marLeft w:val="0"/>
      <w:marRight w:val="0"/>
      <w:marTop w:val="0"/>
      <w:marBottom w:val="0"/>
      <w:divBdr>
        <w:top w:val="none" w:sz="0" w:space="0" w:color="auto"/>
        <w:left w:val="none" w:sz="0" w:space="0" w:color="auto"/>
        <w:bottom w:val="none" w:sz="0" w:space="0" w:color="auto"/>
        <w:right w:val="none" w:sz="0" w:space="0" w:color="auto"/>
      </w:divBdr>
    </w:div>
    <w:div w:id="1179537516">
      <w:bodyDiv w:val="1"/>
      <w:marLeft w:val="0"/>
      <w:marRight w:val="0"/>
      <w:marTop w:val="0"/>
      <w:marBottom w:val="0"/>
      <w:divBdr>
        <w:top w:val="none" w:sz="0" w:space="0" w:color="auto"/>
        <w:left w:val="none" w:sz="0" w:space="0" w:color="auto"/>
        <w:bottom w:val="none" w:sz="0" w:space="0" w:color="auto"/>
        <w:right w:val="none" w:sz="0" w:space="0" w:color="auto"/>
      </w:divBdr>
    </w:div>
    <w:div w:id="1189954434">
      <w:bodyDiv w:val="1"/>
      <w:marLeft w:val="0"/>
      <w:marRight w:val="0"/>
      <w:marTop w:val="0"/>
      <w:marBottom w:val="0"/>
      <w:divBdr>
        <w:top w:val="none" w:sz="0" w:space="0" w:color="auto"/>
        <w:left w:val="none" w:sz="0" w:space="0" w:color="auto"/>
        <w:bottom w:val="none" w:sz="0" w:space="0" w:color="auto"/>
        <w:right w:val="none" w:sz="0" w:space="0" w:color="auto"/>
      </w:divBdr>
    </w:div>
    <w:div w:id="1211766763">
      <w:bodyDiv w:val="1"/>
      <w:marLeft w:val="0"/>
      <w:marRight w:val="0"/>
      <w:marTop w:val="0"/>
      <w:marBottom w:val="0"/>
      <w:divBdr>
        <w:top w:val="none" w:sz="0" w:space="0" w:color="auto"/>
        <w:left w:val="none" w:sz="0" w:space="0" w:color="auto"/>
        <w:bottom w:val="none" w:sz="0" w:space="0" w:color="auto"/>
        <w:right w:val="none" w:sz="0" w:space="0" w:color="auto"/>
      </w:divBdr>
    </w:div>
    <w:div w:id="1253586789">
      <w:bodyDiv w:val="1"/>
      <w:marLeft w:val="0"/>
      <w:marRight w:val="0"/>
      <w:marTop w:val="0"/>
      <w:marBottom w:val="0"/>
      <w:divBdr>
        <w:top w:val="none" w:sz="0" w:space="0" w:color="auto"/>
        <w:left w:val="none" w:sz="0" w:space="0" w:color="auto"/>
        <w:bottom w:val="none" w:sz="0" w:space="0" w:color="auto"/>
        <w:right w:val="none" w:sz="0" w:space="0" w:color="auto"/>
      </w:divBdr>
    </w:div>
    <w:div w:id="1293364816">
      <w:bodyDiv w:val="1"/>
      <w:marLeft w:val="0"/>
      <w:marRight w:val="0"/>
      <w:marTop w:val="0"/>
      <w:marBottom w:val="0"/>
      <w:divBdr>
        <w:top w:val="none" w:sz="0" w:space="0" w:color="auto"/>
        <w:left w:val="none" w:sz="0" w:space="0" w:color="auto"/>
        <w:bottom w:val="none" w:sz="0" w:space="0" w:color="auto"/>
        <w:right w:val="none" w:sz="0" w:space="0" w:color="auto"/>
      </w:divBdr>
    </w:div>
    <w:div w:id="1321152643">
      <w:bodyDiv w:val="1"/>
      <w:marLeft w:val="0"/>
      <w:marRight w:val="0"/>
      <w:marTop w:val="0"/>
      <w:marBottom w:val="0"/>
      <w:divBdr>
        <w:top w:val="none" w:sz="0" w:space="0" w:color="auto"/>
        <w:left w:val="none" w:sz="0" w:space="0" w:color="auto"/>
        <w:bottom w:val="none" w:sz="0" w:space="0" w:color="auto"/>
        <w:right w:val="none" w:sz="0" w:space="0" w:color="auto"/>
      </w:divBdr>
    </w:div>
    <w:div w:id="1410075420">
      <w:bodyDiv w:val="1"/>
      <w:marLeft w:val="0"/>
      <w:marRight w:val="0"/>
      <w:marTop w:val="0"/>
      <w:marBottom w:val="0"/>
      <w:divBdr>
        <w:top w:val="none" w:sz="0" w:space="0" w:color="auto"/>
        <w:left w:val="none" w:sz="0" w:space="0" w:color="auto"/>
        <w:bottom w:val="none" w:sz="0" w:space="0" w:color="auto"/>
        <w:right w:val="none" w:sz="0" w:space="0" w:color="auto"/>
      </w:divBdr>
    </w:div>
    <w:div w:id="1423333991">
      <w:bodyDiv w:val="1"/>
      <w:marLeft w:val="0"/>
      <w:marRight w:val="0"/>
      <w:marTop w:val="0"/>
      <w:marBottom w:val="0"/>
      <w:divBdr>
        <w:top w:val="none" w:sz="0" w:space="0" w:color="auto"/>
        <w:left w:val="none" w:sz="0" w:space="0" w:color="auto"/>
        <w:bottom w:val="none" w:sz="0" w:space="0" w:color="auto"/>
        <w:right w:val="none" w:sz="0" w:space="0" w:color="auto"/>
      </w:divBdr>
    </w:div>
    <w:div w:id="1461993281">
      <w:bodyDiv w:val="1"/>
      <w:marLeft w:val="0"/>
      <w:marRight w:val="0"/>
      <w:marTop w:val="0"/>
      <w:marBottom w:val="0"/>
      <w:divBdr>
        <w:top w:val="none" w:sz="0" w:space="0" w:color="auto"/>
        <w:left w:val="none" w:sz="0" w:space="0" w:color="auto"/>
        <w:bottom w:val="none" w:sz="0" w:space="0" w:color="auto"/>
        <w:right w:val="none" w:sz="0" w:space="0" w:color="auto"/>
      </w:divBdr>
    </w:div>
    <w:div w:id="1467427015">
      <w:bodyDiv w:val="1"/>
      <w:marLeft w:val="0"/>
      <w:marRight w:val="0"/>
      <w:marTop w:val="0"/>
      <w:marBottom w:val="0"/>
      <w:divBdr>
        <w:top w:val="none" w:sz="0" w:space="0" w:color="auto"/>
        <w:left w:val="none" w:sz="0" w:space="0" w:color="auto"/>
        <w:bottom w:val="none" w:sz="0" w:space="0" w:color="auto"/>
        <w:right w:val="none" w:sz="0" w:space="0" w:color="auto"/>
      </w:divBdr>
    </w:div>
    <w:div w:id="1515001748">
      <w:bodyDiv w:val="1"/>
      <w:marLeft w:val="0"/>
      <w:marRight w:val="0"/>
      <w:marTop w:val="0"/>
      <w:marBottom w:val="0"/>
      <w:divBdr>
        <w:top w:val="none" w:sz="0" w:space="0" w:color="auto"/>
        <w:left w:val="none" w:sz="0" w:space="0" w:color="auto"/>
        <w:bottom w:val="none" w:sz="0" w:space="0" w:color="auto"/>
        <w:right w:val="none" w:sz="0" w:space="0" w:color="auto"/>
      </w:divBdr>
    </w:div>
    <w:div w:id="1531185180">
      <w:bodyDiv w:val="1"/>
      <w:marLeft w:val="0"/>
      <w:marRight w:val="0"/>
      <w:marTop w:val="0"/>
      <w:marBottom w:val="0"/>
      <w:divBdr>
        <w:top w:val="none" w:sz="0" w:space="0" w:color="auto"/>
        <w:left w:val="none" w:sz="0" w:space="0" w:color="auto"/>
        <w:bottom w:val="none" w:sz="0" w:space="0" w:color="auto"/>
        <w:right w:val="none" w:sz="0" w:space="0" w:color="auto"/>
      </w:divBdr>
    </w:div>
    <w:div w:id="1579631040">
      <w:bodyDiv w:val="1"/>
      <w:marLeft w:val="0"/>
      <w:marRight w:val="0"/>
      <w:marTop w:val="0"/>
      <w:marBottom w:val="0"/>
      <w:divBdr>
        <w:top w:val="none" w:sz="0" w:space="0" w:color="auto"/>
        <w:left w:val="none" w:sz="0" w:space="0" w:color="auto"/>
        <w:bottom w:val="none" w:sz="0" w:space="0" w:color="auto"/>
        <w:right w:val="none" w:sz="0" w:space="0" w:color="auto"/>
      </w:divBdr>
    </w:div>
    <w:div w:id="1598444314">
      <w:bodyDiv w:val="1"/>
      <w:marLeft w:val="0"/>
      <w:marRight w:val="0"/>
      <w:marTop w:val="0"/>
      <w:marBottom w:val="0"/>
      <w:divBdr>
        <w:top w:val="none" w:sz="0" w:space="0" w:color="auto"/>
        <w:left w:val="none" w:sz="0" w:space="0" w:color="auto"/>
        <w:bottom w:val="none" w:sz="0" w:space="0" w:color="auto"/>
        <w:right w:val="none" w:sz="0" w:space="0" w:color="auto"/>
      </w:divBdr>
    </w:div>
    <w:div w:id="1662076204">
      <w:bodyDiv w:val="1"/>
      <w:marLeft w:val="0"/>
      <w:marRight w:val="0"/>
      <w:marTop w:val="0"/>
      <w:marBottom w:val="0"/>
      <w:divBdr>
        <w:top w:val="none" w:sz="0" w:space="0" w:color="auto"/>
        <w:left w:val="none" w:sz="0" w:space="0" w:color="auto"/>
        <w:bottom w:val="none" w:sz="0" w:space="0" w:color="auto"/>
        <w:right w:val="none" w:sz="0" w:space="0" w:color="auto"/>
      </w:divBdr>
    </w:div>
    <w:div w:id="1666397720">
      <w:bodyDiv w:val="1"/>
      <w:marLeft w:val="0"/>
      <w:marRight w:val="0"/>
      <w:marTop w:val="0"/>
      <w:marBottom w:val="0"/>
      <w:divBdr>
        <w:top w:val="none" w:sz="0" w:space="0" w:color="auto"/>
        <w:left w:val="none" w:sz="0" w:space="0" w:color="auto"/>
        <w:bottom w:val="none" w:sz="0" w:space="0" w:color="auto"/>
        <w:right w:val="none" w:sz="0" w:space="0" w:color="auto"/>
      </w:divBdr>
    </w:div>
    <w:div w:id="1721006344">
      <w:bodyDiv w:val="1"/>
      <w:marLeft w:val="0"/>
      <w:marRight w:val="0"/>
      <w:marTop w:val="0"/>
      <w:marBottom w:val="0"/>
      <w:divBdr>
        <w:top w:val="none" w:sz="0" w:space="0" w:color="auto"/>
        <w:left w:val="none" w:sz="0" w:space="0" w:color="auto"/>
        <w:bottom w:val="none" w:sz="0" w:space="0" w:color="auto"/>
        <w:right w:val="none" w:sz="0" w:space="0" w:color="auto"/>
      </w:divBdr>
    </w:div>
    <w:div w:id="1743944801">
      <w:bodyDiv w:val="1"/>
      <w:marLeft w:val="0"/>
      <w:marRight w:val="0"/>
      <w:marTop w:val="0"/>
      <w:marBottom w:val="0"/>
      <w:divBdr>
        <w:top w:val="none" w:sz="0" w:space="0" w:color="auto"/>
        <w:left w:val="none" w:sz="0" w:space="0" w:color="auto"/>
        <w:bottom w:val="none" w:sz="0" w:space="0" w:color="auto"/>
        <w:right w:val="none" w:sz="0" w:space="0" w:color="auto"/>
      </w:divBdr>
    </w:div>
    <w:div w:id="1753773831">
      <w:bodyDiv w:val="1"/>
      <w:marLeft w:val="0"/>
      <w:marRight w:val="0"/>
      <w:marTop w:val="0"/>
      <w:marBottom w:val="0"/>
      <w:divBdr>
        <w:top w:val="none" w:sz="0" w:space="0" w:color="auto"/>
        <w:left w:val="none" w:sz="0" w:space="0" w:color="auto"/>
        <w:bottom w:val="none" w:sz="0" w:space="0" w:color="auto"/>
        <w:right w:val="none" w:sz="0" w:space="0" w:color="auto"/>
      </w:divBdr>
    </w:div>
    <w:div w:id="1785541681">
      <w:bodyDiv w:val="1"/>
      <w:marLeft w:val="0"/>
      <w:marRight w:val="0"/>
      <w:marTop w:val="0"/>
      <w:marBottom w:val="0"/>
      <w:divBdr>
        <w:top w:val="none" w:sz="0" w:space="0" w:color="auto"/>
        <w:left w:val="none" w:sz="0" w:space="0" w:color="auto"/>
        <w:bottom w:val="none" w:sz="0" w:space="0" w:color="auto"/>
        <w:right w:val="none" w:sz="0" w:space="0" w:color="auto"/>
      </w:divBdr>
    </w:div>
    <w:div w:id="1810629448">
      <w:bodyDiv w:val="1"/>
      <w:marLeft w:val="0"/>
      <w:marRight w:val="0"/>
      <w:marTop w:val="0"/>
      <w:marBottom w:val="0"/>
      <w:divBdr>
        <w:top w:val="none" w:sz="0" w:space="0" w:color="auto"/>
        <w:left w:val="none" w:sz="0" w:space="0" w:color="auto"/>
        <w:bottom w:val="none" w:sz="0" w:space="0" w:color="auto"/>
        <w:right w:val="none" w:sz="0" w:space="0" w:color="auto"/>
      </w:divBdr>
    </w:div>
    <w:div w:id="1813253411">
      <w:bodyDiv w:val="1"/>
      <w:marLeft w:val="0"/>
      <w:marRight w:val="0"/>
      <w:marTop w:val="0"/>
      <w:marBottom w:val="0"/>
      <w:divBdr>
        <w:top w:val="none" w:sz="0" w:space="0" w:color="auto"/>
        <w:left w:val="none" w:sz="0" w:space="0" w:color="auto"/>
        <w:bottom w:val="none" w:sz="0" w:space="0" w:color="auto"/>
        <w:right w:val="none" w:sz="0" w:space="0" w:color="auto"/>
      </w:divBdr>
    </w:div>
    <w:div w:id="1823039287">
      <w:bodyDiv w:val="1"/>
      <w:marLeft w:val="0"/>
      <w:marRight w:val="0"/>
      <w:marTop w:val="0"/>
      <w:marBottom w:val="0"/>
      <w:divBdr>
        <w:top w:val="none" w:sz="0" w:space="0" w:color="auto"/>
        <w:left w:val="none" w:sz="0" w:space="0" w:color="auto"/>
        <w:bottom w:val="none" w:sz="0" w:space="0" w:color="auto"/>
        <w:right w:val="none" w:sz="0" w:space="0" w:color="auto"/>
      </w:divBdr>
    </w:div>
    <w:div w:id="1846436613">
      <w:bodyDiv w:val="1"/>
      <w:marLeft w:val="0"/>
      <w:marRight w:val="0"/>
      <w:marTop w:val="0"/>
      <w:marBottom w:val="0"/>
      <w:divBdr>
        <w:top w:val="none" w:sz="0" w:space="0" w:color="auto"/>
        <w:left w:val="none" w:sz="0" w:space="0" w:color="auto"/>
        <w:bottom w:val="none" w:sz="0" w:space="0" w:color="auto"/>
        <w:right w:val="none" w:sz="0" w:space="0" w:color="auto"/>
      </w:divBdr>
    </w:div>
    <w:div w:id="1850217120">
      <w:bodyDiv w:val="1"/>
      <w:marLeft w:val="0"/>
      <w:marRight w:val="0"/>
      <w:marTop w:val="0"/>
      <w:marBottom w:val="0"/>
      <w:divBdr>
        <w:top w:val="none" w:sz="0" w:space="0" w:color="auto"/>
        <w:left w:val="none" w:sz="0" w:space="0" w:color="auto"/>
        <w:bottom w:val="none" w:sz="0" w:space="0" w:color="auto"/>
        <w:right w:val="none" w:sz="0" w:space="0" w:color="auto"/>
      </w:divBdr>
    </w:div>
    <w:div w:id="1877347814">
      <w:bodyDiv w:val="1"/>
      <w:marLeft w:val="0"/>
      <w:marRight w:val="0"/>
      <w:marTop w:val="0"/>
      <w:marBottom w:val="0"/>
      <w:divBdr>
        <w:top w:val="none" w:sz="0" w:space="0" w:color="auto"/>
        <w:left w:val="none" w:sz="0" w:space="0" w:color="auto"/>
        <w:bottom w:val="none" w:sz="0" w:space="0" w:color="auto"/>
        <w:right w:val="none" w:sz="0" w:space="0" w:color="auto"/>
      </w:divBdr>
    </w:div>
    <w:div w:id="2038702097">
      <w:bodyDiv w:val="1"/>
      <w:marLeft w:val="0"/>
      <w:marRight w:val="0"/>
      <w:marTop w:val="0"/>
      <w:marBottom w:val="0"/>
      <w:divBdr>
        <w:top w:val="none" w:sz="0" w:space="0" w:color="auto"/>
        <w:left w:val="none" w:sz="0" w:space="0" w:color="auto"/>
        <w:bottom w:val="none" w:sz="0" w:space="0" w:color="auto"/>
        <w:right w:val="none" w:sz="0" w:space="0" w:color="auto"/>
      </w:divBdr>
    </w:div>
    <w:div w:id="21461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cid:image001.jpg@01D26BFD.F1AF6F7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rveymonkey.co.uk/r/KfHTrainingSurvey" TargetMode="External"/><Relationship Id="rId5" Type="http://schemas.openxmlformats.org/officeDocument/2006/relationships/webSettings" Target="webSettings.xml"/><Relationship Id="rId15" Type="http://schemas.openxmlformats.org/officeDocument/2006/relationships/hyperlink" Target="https://www.futurelearn.com/courses/whole-genome-sequencin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cid:image002.png@01D26BFD.F1AF6F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braries@ph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LIHNN minutes template (2).dot</Template>
  <TotalTime>1</TotalTime>
  <Pages>2</Pages>
  <Words>1832</Words>
  <Characters>10443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12251</CharactersWithSpaces>
  <SharedDoc>false</SharedDoc>
  <HLinks>
    <vt:vector size="30" baseType="variant">
      <vt:variant>
        <vt:i4>3080312</vt:i4>
      </vt:variant>
      <vt:variant>
        <vt:i4>9</vt:i4>
      </vt:variant>
      <vt:variant>
        <vt:i4>0</vt:i4>
      </vt:variant>
      <vt:variant>
        <vt:i4>5</vt:i4>
      </vt:variant>
      <vt:variant>
        <vt:lpwstr>https://www.futurelearn.com/courses/whole-genome-sequencing</vt:lpwstr>
      </vt:variant>
      <vt:variant>
        <vt:lpwstr/>
      </vt:variant>
      <vt:variant>
        <vt:i4>6684673</vt:i4>
      </vt:variant>
      <vt:variant>
        <vt:i4>6</vt:i4>
      </vt:variant>
      <vt:variant>
        <vt:i4>0</vt:i4>
      </vt:variant>
      <vt:variant>
        <vt:i4>5</vt:i4>
      </vt:variant>
      <vt:variant>
        <vt:lpwstr>mailto:libraries@phe.gov.uk</vt:lpwstr>
      </vt:variant>
      <vt:variant>
        <vt:lpwstr/>
      </vt:variant>
      <vt:variant>
        <vt:i4>7798881</vt:i4>
      </vt:variant>
      <vt:variant>
        <vt:i4>0</vt:i4>
      </vt:variant>
      <vt:variant>
        <vt:i4>0</vt:i4>
      </vt:variant>
      <vt:variant>
        <vt:i4>5</vt:i4>
      </vt:variant>
      <vt:variant>
        <vt:lpwstr>https://www.surveymonkey.co.uk/r/KfHTrainingSurvey</vt:lpwstr>
      </vt:variant>
      <vt:variant>
        <vt:lpwstr/>
      </vt:variant>
      <vt:variant>
        <vt:i4>8257607</vt:i4>
      </vt:variant>
      <vt:variant>
        <vt:i4>13648</vt:i4>
      </vt:variant>
      <vt:variant>
        <vt:i4>1026</vt:i4>
      </vt:variant>
      <vt:variant>
        <vt:i4>1</vt:i4>
      </vt:variant>
      <vt:variant>
        <vt:lpwstr>cid:image001.jpg@01D26BFD.F1AF6F70</vt:lpwstr>
      </vt:variant>
      <vt:variant>
        <vt:lpwstr/>
      </vt:variant>
      <vt:variant>
        <vt:i4>6750297</vt:i4>
      </vt:variant>
      <vt:variant>
        <vt:i4>13734</vt:i4>
      </vt:variant>
      <vt:variant>
        <vt:i4>1027</vt:i4>
      </vt:variant>
      <vt:variant>
        <vt:i4>1</vt:i4>
      </vt:variant>
      <vt:variant>
        <vt:lpwstr>cid:image002.png@01D26BFD.F1AF6F70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lindaf1</dc:creator>
  <cp:lastModifiedBy>Hill Mary (RBV) NHS Christie Tr</cp:lastModifiedBy>
  <cp:revision>2</cp:revision>
  <cp:lastPrinted>2017-01-11T09:05:00Z</cp:lastPrinted>
  <dcterms:created xsi:type="dcterms:W3CDTF">2017-06-26T13:02:00Z</dcterms:created>
  <dcterms:modified xsi:type="dcterms:W3CDTF">2017-06-26T13:02:00Z</dcterms:modified>
</cp:coreProperties>
</file>