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5B" w:rsidRPr="002517D2" w:rsidRDefault="001C78E8" w:rsidP="001C78E8">
      <w:pPr>
        <w:rPr>
          <w:rFonts w:asciiTheme="minorHAnsi" w:hAnsiTheme="minorHAnsi"/>
          <w:b/>
          <w:color w:val="000000"/>
          <w:sz w:val="24"/>
          <w:szCs w:val="24"/>
        </w:rPr>
      </w:pPr>
      <w:r w:rsidRPr="002517D2">
        <w:rPr>
          <w:rFonts w:asciiTheme="minorHAnsi" w:hAnsiTheme="minorHAnsi"/>
          <w:b/>
          <w:color w:val="000000"/>
          <w:sz w:val="24"/>
          <w:szCs w:val="24"/>
        </w:rPr>
        <w:t>Cumbria and Lancashire Libraries Advisory Panel</w:t>
      </w:r>
      <w:r w:rsidR="00F45B4B" w:rsidRPr="002517D2">
        <w:rPr>
          <w:rFonts w:asciiTheme="minorHAnsi" w:hAnsiTheme="minorHAnsi"/>
          <w:b/>
          <w:color w:val="000000"/>
          <w:sz w:val="24"/>
          <w:szCs w:val="24"/>
        </w:rPr>
        <w:t xml:space="preserve"> </w:t>
      </w:r>
    </w:p>
    <w:p w:rsidR="00C52C38" w:rsidRPr="002517D2" w:rsidRDefault="00C52C38" w:rsidP="00C52C38">
      <w:pPr>
        <w:rPr>
          <w:rFonts w:asciiTheme="minorHAnsi" w:hAnsiTheme="minorHAnsi"/>
          <w:color w:val="000000"/>
          <w:sz w:val="24"/>
          <w:szCs w:val="24"/>
        </w:rPr>
      </w:pPr>
      <w:r w:rsidRPr="002517D2">
        <w:rPr>
          <w:rFonts w:asciiTheme="minorHAnsi" w:hAnsiTheme="minorHAnsi"/>
          <w:color w:val="000000"/>
          <w:sz w:val="24"/>
          <w:szCs w:val="24"/>
        </w:rPr>
        <w:t>Thursday 19</w:t>
      </w:r>
      <w:r w:rsidRPr="002517D2">
        <w:rPr>
          <w:rFonts w:asciiTheme="minorHAnsi" w:hAnsiTheme="minorHAnsi"/>
          <w:color w:val="000000"/>
          <w:sz w:val="24"/>
          <w:szCs w:val="24"/>
          <w:vertAlign w:val="superscript"/>
        </w:rPr>
        <w:t>th</w:t>
      </w:r>
      <w:r w:rsidRPr="002517D2">
        <w:rPr>
          <w:rFonts w:asciiTheme="minorHAnsi" w:hAnsiTheme="minorHAnsi"/>
          <w:color w:val="000000"/>
          <w:sz w:val="24"/>
          <w:szCs w:val="24"/>
        </w:rPr>
        <w:t xml:space="preserve"> January 2017</w:t>
      </w:r>
    </w:p>
    <w:p w:rsidR="00C52C38" w:rsidRDefault="00C52C38" w:rsidP="00C52C38">
      <w:pPr>
        <w:rPr>
          <w:rFonts w:asciiTheme="minorHAnsi" w:hAnsiTheme="minorHAnsi"/>
          <w:color w:val="000000"/>
          <w:sz w:val="24"/>
          <w:szCs w:val="24"/>
        </w:rPr>
      </w:pPr>
      <w:r w:rsidRPr="002517D2">
        <w:rPr>
          <w:rFonts w:asciiTheme="minorHAnsi" w:hAnsiTheme="minorHAnsi"/>
          <w:color w:val="000000"/>
          <w:sz w:val="24"/>
          <w:szCs w:val="24"/>
        </w:rPr>
        <w:t xml:space="preserve">Education Centre, Lancaster Royal Infirmary, Ashton Rd, Lancaster, LA1 </w:t>
      </w:r>
      <w:proofErr w:type="gramStart"/>
      <w:r w:rsidRPr="002517D2">
        <w:rPr>
          <w:rFonts w:asciiTheme="minorHAnsi" w:hAnsiTheme="minorHAnsi"/>
          <w:color w:val="000000"/>
          <w:sz w:val="24"/>
          <w:szCs w:val="24"/>
        </w:rPr>
        <w:t xml:space="preserve">4RP </w:t>
      </w:r>
      <w:r w:rsidR="006B474A">
        <w:rPr>
          <w:rFonts w:asciiTheme="minorHAnsi" w:hAnsiTheme="minorHAnsi"/>
          <w:color w:val="000000"/>
          <w:sz w:val="24"/>
          <w:szCs w:val="24"/>
        </w:rPr>
        <w:t xml:space="preserve"> </w:t>
      </w:r>
      <w:r w:rsidRPr="002517D2">
        <w:rPr>
          <w:rFonts w:asciiTheme="minorHAnsi" w:hAnsiTheme="minorHAnsi"/>
          <w:color w:val="000000"/>
          <w:sz w:val="24"/>
          <w:szCs w:val="24"/>
        </w:rPr>
        <w:t>10.00am</w:t>
      </w:r>
      <w:proofErr w:type="gramEnd"/>
      <w:r w:rsidRPr="002517D2">
        <w:rPr>
          <w:rFonts w:asciiTheme="minorHAnsi" w:hAnsiTheme="minorHAnsi"/>
          <w:color w:val="000000"/>
          <w:sz w:val="24"/>
          <w:szCs w:val="24"/>
        </w:rPr>
        <w:t xml:space="preserve"> – 12noon</w:t>
      </w:r>
    </w:p>
    <w:p w:rsidR="00960930" w:rsidRPr="002517D2" w:rsidRDefault="00960930" w:rsidP="00C52C38">
      <w:pPr>
        <w:rPr>
          <w:rFonts w:asciiTheme="minorHAnsi" w:hAnsiTheme="minorHAnsi"/>
          <w:color w:val="000000"/>
          <w:sz w:val="24"/>
          <w:szCs w:val="24"/>
        </w:rPr>
      </w:pPr>
    </w:p>
    <w:p w:rsidR="00C52C38" w:rsidRDefault="00960930" w:rsidP="00C52C38">
      <w:pPr>
        <w:pStyle w:val="ListParagraph"/>
        <w:rPr>
          <w:rFonts w:asciiTheme="minorHAnsi" w:hAnsiTheme="minorHAnsi"/>
          <w:b/>
          <w:color w:val="000000"/>
          <w:sz w:val="24"/>
          <w:szCs w:val="24"/>
        </w:rPr>
      </w:pPr>
      <w:r>
        <w:rPr>
          <w:rFonts w:asciiTheme="minorHAnsi" w:hAnsiTheme="minorHAnsi"/>
          <w:b/>
          <w:color w:val="000000"/>
          <w:sz w:val="24"/>
          <w:szCs w:val="24"/>
        </w:rPr>
        <w:t xml:space="preserve">In attendance: David Stewart, Tracey Roberts </w:t>
      </w:r>
      <w:proofErr w:type="spellStart"/>
      <w:r>
        <w:rPr>
          <w:rFonts w:asciiTheme="minorHAnsi" w:hAnsiTheme="minorHAnsi"/>
          <w:b/>
          <w:color w:val="000000"/>
          <w:sz w:val="24"/>
          <w:szCs w:val="24"/>
        </w:rPr>
        <w:t>Cuffin</w:t>
      </w:r>
      <w:proofErr w:type="spellEnd"/>
      <w:r>
        <w:rPr>
          <w:rFonts w:asciiTheme="minorHAnsi" w:hAnsiTheme="minorHAnsi"/>
          <w:b/>
          <w:color w:val="000000"/>
          <w:sz w:val="24"/>
          <w:szCs w:val="24"/>
        </w:rPr>
        <w:t>, Sheila Marsh, Graham Haldane, Carmel Smith, Debra Thornton (minutes)</w:t>
      </w:r>
    </w:p>
    <w:p w:rsidR="00960930" w:rsidRDefault="00960930" w:rsidP="00C52C38">
      <w:pPr>
        <w:pStyle w:val="ListParagraph"/>
        <w:rPr>
          <w:rFonts w:asciiTheme="minorHAnsi" w:hAnsiTheme="minorHAnsi"/>
          <w:b/>
          <w:color w:val="000000"/>
          <w:sz w:val="24"/>
          <w:szCs w:val="24"/>
        </w:rPr>
      </w:pPr>
      <w:r>
        <w:rPr>
          <w:rFonts w:asciiTheme="minorHAnsi" w:hAnsiTheme="minorHAnsi"/>
          <w:b/>
          <w:color w:val="000000"/>
          <w:sz w:val="24"/>
          <w:szCs w:val="24"/>
        </w:rPr>
        <w:t>Apologies: Anne Roberts, Tracey Pratchett</w:t>
      </w:r>
    </w:p>
    <w:p w:rsidR="00960930" w:rsidRPr="002517D2" w:rsidRDefault="00960930" w:rsidP="00C52C38">
      <w:pPr>
        <w:pStyle w:val="ListParagraph"/>
        <w:rPr>
          <w:rFonts w:asciiTheme="minorHAnsi" w:hAnsiTheme="minorHAnsi"/>
          <w:b/>
          <w:color w:val="000000"/>
          <w:sz w:val="24"/>
          <w:szCs w:val="24"/>
        </w:rPr>
      </w:pPr>
    </w:p>
    <w:p w:rsidR="00C52C38" w:rsidRDefault="00960930" w:rsidP="00C52C38">
      <w:pPr>
        <w:rPr>
          <w:rFonts w:asciiTheme="minorHAnsi" w:hAnsiTheme="minorHAnsi"/>
          <w:b/>
          <w:color w:val="000000"/>
          <w:sz w:val="24"/>
          <w:szCs w:val="24"/>
        </w:rPr>
      </w:pPr>
      <w:r>
        <w:rPr>
          <w:rFonts w:asciiTheme="minorHAnsi" w:hAnsiTheme="minorHAnsi"/>
          <w:b/>
          <w:color w:val="000000"/>
          <w:sz w:val="24"/>
          <w:szCs w:val="24"/>
        </w:rPr>
        <w:t xml:space="preserve">1. </w:t>
      </w:r>
      <w:r w:rsidR="00DB5BEB">
        <w:rPr>
          <w:rFonts w:asciiTheme="minorHAnsi" w:hAnsiTheme="minorHAnsi"/>
          <w:b/>
          <w:color w:val="000000"/>
          <w:sz w:val="24"/>
          <w:szCs w:val="24"/>
        </w:rPr>
        <w:t>HCLU Update:</w:t>
      </w:r>
    </w:p>
    <w:p w:rsidR="00DB5BEB" w:rsidRDefault="00DB5BEB" w:rsidP="00DB5BEB">
      <w:pPr>
        <w:pStyle w:val="NormalWeb"/>
        <w:shd w:val="clear" w:color="auto" w:fill="FFFFFF"/>
      </w:pPr>
      <w:r>
        <w:rPr>
          <w:rStyle w:val="Strong"/>
          <w:rFonts w:ascii="Calibri" w:hAnsi="Calibri"/>
          <w:color w:val="000000"/>
        </w:rPr>
        <w:t>HCLU:</w:t>
      </w:r>
    </w:p>
    <w:p w:rsidR="00DB5BEB" w:rsidRDefault="00DB5BEB" w:rsidP="00DB5BEB">
      <w:pPr>
        <w:pStyle w:val="NormalWeb"/>
        <w:shd w:val="clear" w:color="auto" w:fill="FFFFFF"/>
      </w:pPr>
      <w:r>
        <w:rPr>
          <w:rFonts w:ascii="Calibri" w:hAnsi="Calibri"/>
          <w:color w:val="000000"/>
        </w:rPr>
        <w:t xml:space="preserve">- Full team now in place with Dominic Gilroy covering Yorkshire and the Humber (full time based in Leeds) and Joanne Naughton for the North </w:t>
      </w:r>
      <w:r w:rsidR="00960930">
        <w:rPr>
          <w:rFonts w:ascii="Calibri" w:hAnsi="Calibri"/>
          <w:color w:val="000000"/>
        </w:rPr>
        <w:t>East (three days per week, base</w:t>
      </w:r>
      <w:r>
        <w:rPr>
          <w:rFonts w:ascii="Calibri" w:hAnsi="Calibri"/>
          <w:color w:val="000000"/>
        </w:rPr>
        <w:t>d</w:t>
      </w:r>
      <w:r w:rsidR="00960930">
        <w:rPr>
          <w:rFonts w:ascii="Calibri" w:hAnsi="Calibri"/>
          <w:color w:val="000000"/>
        </w:rPr>
        <w:t xml:space="preserve"> </w:t>
      </w:r>
      <w:r>
        <w:rPr>
          <w:rFonts w:ascii="Calibri" w:hAnsi="Calibri"/>
          <w:color w:val="000000"/>
        </w:rPr>
        <w:t>in Newcastle).</w:t>
      </w:r>
    </w:p>
    <w:p w:rsidR="00DB5BEB" w:rsidRDefault="00DB5BEB" w:rsidP="00DB5BEB">
      <w:pPr>
        <w:pStyle w:val="NormalWeb"/>
        <w:shd w:val="clear" w:color="auto" w:fill="FFFFFF"/>
      </w:pPr>
      <w:r>
        <w:rPr>
          <w:rFonts w:ascii="Calibri" w:hAnsi="Calibri"/>
          <w:color w:val="000000"/>
        </w:rPr>
        <w:t>- 16/17 budget has a small underspend and library managers are about to be asked for bids up to £2,000 per service.</w:t>
      </w:r>
    </w:p>
    <w:p w:rsidR="00DB5BEB" w:rsidRDefault="00DB5BEB" w:rsidP="00DB5BEB">
      <w:pPr>
        <w:pStyle w:val="NormalWeb"/>
        <w:shd w:val="clear" w:color="auto" w:fill="FFFFFF"/>
      </w:pPr>
      <w:r>
        <w:rPr>
          <w:rFonts w:ascii="Calibri" w:hAnsi="Calibri"/>
          <w:color w:val="000000"/>
        </w:rPr>
        <w:t>- 17/18budget is likely to be under severe pressure as HEE has announced an 18% reduction in management costs and a likely 30% reduction in programme funding which is where HCLU's budget is derived. DS is in discussions with the three northern local offices.</w:t>
      </w:r>
    </w:p>
    <w:p w:rsidR="00DB5BEB" w:rsidRDefault="00DB5BEB" w:rsidP="00DB5BEB">
      <w:pPr>
        <w:pStyle w:val="NormalWeb"/>
        <w:shd w:val="clear" w:color="auto" w:fill="FFFFFF"/>
      </w:pPr>
      <w:r>
        <w:rPr>
          <w:rFonts w:ascii="Calibri" w:hAnsi="Calibri"/>
          <w:color w:val="000000"/>
        </w:rPr>
        <w:t>- Information about the 2017 LQAF return has been sent out to all library managers. There are 5 core criteria to report on plus reporting on any others that have changed.</w:t>
      </w:r>
    </w:p>
    <w:p w:rsidR="00DB5BEB" w:rsidRDefault="00DB5BEB" w:rsidP="00DB5BEB">
      <w:pPr>
        <w:pStyle w:val="NormalWeb"/>
        <w:shd w:val="clear" w:color="auto" w:fill="FFFFFF"/>
      </w:pPr>
      <w:r>
        <w:rPr>
          <w:rFonts w:ascii="Calibri" w:hAnsi="Calibri"/>
          <w:color w:val="000000"/>
        </w:rPr>
        <w:t xml:space="preserve">- Information about the 2017/18 statistical </w:t>
      </w:r>
      <w:proofErr w:type="gramStart"/>
      <w:r>
        <w:rPr>
          <w:rFonts w:ascii="Calibri" w:hAnsi="Calibri"/>
          <w:color w:val="000000"/>
        </w:rPr>
        <w:t>collection</w:t>
      </w:r>
      <w:proofErr w:type="gramEnd"/>
      <w:r>
        <w:rPr>
          <w:rFonts w:ascii="Calibri" w:hAnsi="Calibri"/>
          <w:color w:val="000000"/>
        </w:rPr>
        <w:t xml:space="preserve"> will be issued soon. There are unlikely to be any major changes.</w:t>
      </w:r>
    </w:p>
    <w:p w:rsidR="00DB5BEB" w:rsidRDefault="00DB5BEB" w:rsidP="00DB5BEB">
      <w:pPr>
        <w:pStyle w:val="NormalWeb"/>
        <w:shd w:val="clear" w:color="auto" w:fill="FFFFFF"/>
      </w:pPr>
      <w:r>
        <w:rPr>
          <w:rFonts w:ascii="Calibri" w:hAnsi="Calibri"/>
          <w:color w:val="000000"/>
        </w:rPr>
        <w:t> </w:t>
      </w:r>
    </w:p>
    <w:p w:rsidR="00DB5BEB" w:rsidRDefault="00DB5BEB" w:rsidP="00DB5BEB">
      <w:pPr>
        <w:pStyle w:val="NormalWeb"/>
        <w:shd w:val="clear" w:color="auto" w:fill="FFFFFF"/>
      </w:pPr>
      <w:r>
        <w:rPr>
          <w:rStyle w:val="Strong"/>
          <w:rFonts w:ascii="Calibri" w:hAnsi="Calibri"/>
          <w:color w:val="000000"/>
        </w:rPr>
        <w:t>Networks and Wider NHS:</w:t>
      </w:r>
    </w:p>
    <w:p w:rsidR="00DB5BEB" w:rsidRDefault="00DB5BEB" w:rsidP="00DB5BEB">
      <w:pPr>
        <w:pStyle w:val="NormalWeb"/>
        <w:shd w:val="clear" w:color="auto" w:fill="FFFFFF"/>
      </w:pPr>
      <w:r>
        <w:rPr>
          <w:rFonts w:ascii="Calibri" w:hAnsi="Calibri"/>
          <w:color w:val="000000"/>
        </w:rPr>
        <w:t>- The STPs are still considered to be important and library managers are encouraged to engage with their home organisations to keep up to speed on the discussions at the STP footprint and local level. HCLU is still encouraging local LKS to work together to present a service offer to STP boards.</w:t>
      </w:r>
    </w:p>
    <w:p w:rsidR="00DB5BEB" w:rsidRDefault="00DB5BEB" w:rsidP="00DB5BEB">
      <w:pPr>
        <w:pStyle w:val="NormalWeb"/>
        <w:shd w:val="clear" w:color="auto" w:fill="FFFFFF"/>
      </w:pPr>
      <w:r>
        <w:rPr>
          <w:rFonts w:ascii="Calibri" w:hAnsi="Calibri"/>
          <w:color w:val="000000"/>
        </w:rPr>
        <w:t>- There are likely to be further mergers and schemes for co-operative working between Trusts:</w:t>
      </w:r>
    </w:p>
    <w:p w:rsidR="00DB5BEB" w:rsidRDefault="00DB5BEB" w:rsidP="00DB5BEB">
      <w:pPr>
        <w:pStyle w:val="NormalWeb"/>
        <w:shd w:val="clear" w:color="auto" w:fill="FFFFFF"/>
      </w:pPr>
      <w:r>
        <w:rPr>
          <w:rFonts w:ascii="Calibri" w:hAnsi="Calibri"/>
          <w:color w:val="000000"/>
        </w:rPr>
        <w:t>- GMW has acquired Manchester Mental Health.</w:t>
      </w:r>
    </w:p>
    <w:p w:rsidR="00DB5BEB" w:rsidRDefault="00DB5BEB" w:rsidP="00DB5BEB">
      <w:pPr>
        <w:pStyle w:val="NormalWeb"/>
        <w:shd w:val="clear" w:color="auto" w:fill="FFFFFF"/>
      </w:pPr>
      <w:r>
        <w:rPr>
          <w:rFonts w:ascii="Calibri" w:hAnsi="Calibri"/>
          <w:color w:val="000000"/>
        </w:rPr>
        <w:t xml:space="preserve">- Central Manchester and South Manchester are in discussions to create a single Trust in October 2017. Further discussions are underway in relation to North Manchester Hospital. </w:t>
      </w:r>
    </w:p>
    <w:p w:rsidR="00DB5BEB" w:rsidRDefault="00DB5BEB" w:rsidP="00DB5BEB">
      <w:pPr>
        <w:pStyle w:val="NormalWeb"/>
        <w:shd w:val="clear" w:color="auto" w:fill="FFFFFF"/>
      </w:pPr>
      <w:r>
        <w:rPr>
          <w:rFonts w:ascii="Calibri" w:hAnsi="Calibri"/>
          <w:color w:val="000000"/>
        </w:rPr>
        <w:t>- Cheshire and Wirral Trusts have identified LKS as one area where they might work more collaboratively and a one day workshop was held in December, led by an external consultant and with the Chief Executive of Mid Cheshire presenting the work of the STP to the five library managers. They are now working on an outline business case.</w:t>
      </w:r>
    </w:p>
    <w:p w:rsidR="00DB5BEB" w:rsidRDefault="00DB5BEB" w:rsidP="00DB5BEB">
      <w:pPr>
        <w:pStyle w:val="NormalWeb"/>
        <w:shd w:val="clear" w:color="auto" w:fill="FFFFFF"/>
      </w:pPr>
      <w:r>
        <w:rPr>
          <w:rFonts w:ascii="Calibri" w:hAnsi="Calibri"/>
          <w:color w:val="000000"/>
        </w:rPr>
        <w:t>- A very busy CPD programme is planned for 2017 including events on summarising &amp; synthesising; patient and public information; knowledge management, talent management as well as the two leadership programmes on offer at national level.</w:t>
      </w:r>
    </w:p>
    <w:p w:rsidR="00DB5BEB" w:rsidRDefault="00DB5BEB" w:rsidP="00DB5BEB">
      <w:pPr>
        <w:pStyle w:val="NormalWeb"/>
        <w:shd w:val="clear" w:color="auto" w:fill="FFFFFF"/>
      </w:pPr>
      <w:r>
        <w:rPr>
          <w:rFonts w:ascii="Calibri" w:hAnsi="Calibri"/>
          <w:color w:val="000000"/>
        </w:rPr>
        <w:t> </w:t>
      </w:r>
    </w:p>
    <w:p w:rsidR="00DB5BEB" w:rsidRDefault="00DB5BEB" w:rsidP="00DB5BEB">
      <w:pPr>
        <w:pStyle w:val="NormalWeb"/>
        <w:shd w:val="clear" w:color="auto" w:fill="FFFFFF"/>
      </w:pPr>
      <w:r>
        <w:rPr>
          <w:rStyle w:val="Strong"/>
          <w:rFonts w:ascii="Calibri" w:hAnsi="Calibri"/>
          <w:color w:val="000000"/>
        </w:rPr>
        <w:t>Knowledge for Healthcare:</w:t>
      </w:r>
    </w:p>
    <w:p w:rsidR="00DB5BEB" w:rsidRDefault="00DB5BEB" w:rsidP="00DB5BEB">
      <w:pPr>
        <w:pStyle w:val="NormalWeb"/>
        <w:shd w:val="clear" w:color="auto" w:fill="FFFFFF"/>
      </w:pPr>
      <w:r>
        <w:rPr>
          <w:rFonts w:ascii="Calibri" w:hAnsi="Calibri"/>
          <w:color w:val="000000"/>
        </w:rPr>
        <w:t>- Of particular note are the new HEE Policy and the upcomi</w:t>
      </w:r>
      <w:r w:rsidR="00960930">
        <w:rPr>
          <w:rFonts w:ascii="Calibri" w:hAnsi="Calibri"/>
          <w:color w:val="000000"/>
        </w:rPr>
        <w:t>ng HEE-CILIP Campaign #</w:t>
      </w:r>
      <w:proofErr w:type="spellStart"/>
      <w:r w:rsidR="00960930">
        <w:rPr>
          <w:rFonts w:ascii="Calibri" w:hAnsi="Calibri"/>
          <w:color w:val="000000"/>
        </w:rPr>
        <w:t>amillion</w:t>
      </w:r>
      <w:r>
        <w:rPr>
          <w:rFonts w:ascii="Calibri" w:hAnsi="Calibri"/>
          <w:color w:val="000000"/>
        </w:rPr>
        <w:t>decisions</w:t>
      </w:r>
      <w:proofErr w:type="spellEnd"/>
      <w:r>
        <w:rPr>
          <w:rFonts w:ascii="Calibri" w:hAnsi="Calibri"/>
          <w:color w:val="000000"/>
        </w:rPr>
        <w:t>. DS asked that managers ensure they and their teams are ready and up-to-speed on both of these particularly as the campaign begins on 30th January. Information about the campaign will be sent to LKS staff on 23 January.</w:t>
      </w:r>
    </w:p>
    <w:p w:rsidR="00DB5BEB" w:rsidRDefault="00DB5BEB" w:rsidP="00DB5BEB">
      <w:pPr>
        <w:pStyle w:val="NormalWeb"/>
        <w:shd w:val="clear" w:color="auto" w:fill="FFFFFF"/>
      </w:pPr>
      <w:r>
        <w:rPr>
          <w:rFonts w:ascii="Calibri" w:hAnsi="Calibri"/>
          <w:color w:val="000000"/>
        </w:rPr>
        <w:t xml:space="preserve">- Workforce: a reminder to all LKS staff to complete the recently issued training needs analysis at: </w:t>
      </w:r>
      <w:hyperlink r:id="rId6" w:history="1">
        <w:r>
          <w:rPr>
            <w:rStyle w:val="Hyperlink"/>
            <w:rFonts w:ascii="Calibri" w:hAnsi="Calibri"/>
          </w:rPr>
          <w:t>https://www.surveymonkey.co.uk/r/KfHTrainingSurvey</w:t>
        </w:r>
      </w:hyperlink>
    </w:p>
    <w:p w:rsidR="00DB5BEB" w:rsidRDefault="00DB5BEB" w:rsidP="00DB5BEB">
      <w:pPr>
        <w:pStyle w:val="NormalWeb"/>
        <w:shd w:val="clear" w:color="auto" w:fill="FFFFFF"/>
      </w:pPr>
      <w:r>
        <w:rPr>
          <w:rFonts w:ascii="Calibri" w:hAnsi="Calibri"/>
          <w:color w:val="000000"/>
        </w:rPr>
        <w:t>- The newly established Funding Working group meets this week. Chaired by Colin McInnis, Finance Director for HEE South, it will look at the funding model of BHS LKS and at further shared procurement of e-resources.</w:t>
      </w:r>
    </w:p>
    <w:p w:rsidR="00DB5BEB" w:rsidRDefault="00DB5BEB" w:rsidP="00DB5BEB">
      <w:pPr>
        <w:pStyle w:val="NormalWeb"/>
        <w:shd w:val="clear" w:color="auto" w:fill="FFFFFF"/>
      </w:pPr>
      <w:r>
        <w:rPr>
          <w:rFonts w:ascii="Calibri" w:hAnsi="Calibri"/>
          <w:color w:val="000000"/>
        </w:rPr>
        <w:t xml:space="preserve">- Resource discovery: the Athens contract has been renewed with </w:t>
      </w:r>
      <w:proofErr w:type="spellStart"/>
      <w:r>
        <w:rPr>
          <w:rFonts w:ascii="Calibri" w:hAnsi="Calibri"/>
          <w:color w:val="000000"/>
        </w:rPr>
        <w:t>Eduserve</w:t>
      </w:r>
      <w:proofErr w:type="spellEnd"/>
      <w:r>
        <w:rPr>
          <w:rFonts w:ascii="Calibri" w:hAnsi="Calibri"/>
          <w:color w:val="000000"/>
        </w:rPr>
        <w:t>. The Link resolver contract is currently out to tender. The national core content contract runs to March 2018 and is the subject of discussions between HEE and NICE. LKS Leads are very aware of the HDAS issues and this is being closely monitored at a senior level.</w:t>
      </w:r>
    </w:p>
    <w:p w:rsidR="00DB5BEB" w:rsidRDefault="00DB5BEB" w:rsidP="00DB5BEB">
      <w:pPr>
        <w:pStyle w:val="NormalWeb"/>
        <w:shd w:val="clear" w:color="auto" w:fill="FFFFFF"/>
        <w:rPr>
          <w:rFonts w:ascii="Calibri" w:hAnsi="Calibri"/>
          <w:color w:val="000000"/>
        </w:rPr>
      </w:pPr>
      <w:r>
        <w:rPr>
          <w:rFonts w:ascii="Calibri" w:hAnsi="Calibri"/>
          <w:color w:val="000000"/>
        </w:rPr>
        <w:lastRenderedPageBreak/>
        <w:t xml:space="preserve">Quality and Impact: work on the </w:t>
      </w:r>
      <w:proofErr w:type="spellStart"/>
      <w:r>
        <w:rPr>
          <w:rFonts w:ascii="Calibri" w:hAnsi="Calibri"/>
          <w:color w:val="000000"/>
        </w:rPr>
        <w:t>KfH</w:t>
      </w:r>
      <w:proofErr w:type="spellEnd"/>
      <w:r>
        <w:rPr>
          <w:rFonts w:ascii="Calibri" w:hAnsi="Calibri"/>
          <w:color w:val="000000"/>
        </w:rPr>
        <w:t xml:space="preserve"> evaluation framework is nearing completion and will go to the LKS Leads meeting on 27 January for approval before going to Patrick Mitchell for sign off. </w:t>
      </w:r>
      <w:proofErr w:type="gramStart"/>
      <w:r>
        <w:rPr>
          <w:rFonts w:ascii="Calibri" w:hAnsi="Calibri"/>
          <w:color w:val="000000"/>
        </w:rPr>
        <w:t>If approved this will drive much of the development around "new L</w:t>
      </w:r>
      <w:r w:rsidR="00960930">
        <w:rPr>
          <w:rFonts w:ascii="Calibri" w:hAnsi="Calibri"/>
          <w:color w:val="000000"/>
        </w:rPr>
        <w:t>Q</w:t>
      </w:r>
      <w:r>
        <w:rPr>
          <w:rFonts w:ascii="Calibri" w:hAnsi="Calibri"/>
          <w:color w:val="000000"/>
        </w:rPr>
        <w:t>AF" and statistical collections.</w:t>
      </w:r>
      <w:proofErr w:type="gramEnd"/>
    </w:p>
    <w:p w:rsidR="00960930" w:rsidRDefault="00960930" w:rsidP="00DB5BEB">
      <w:pPr>
        <w:pStyle w:val="NormalWeb"/>
        <w:shd w:val="clear" w:color="auto" w:fill="FFFFFF"/>
      </w:pPr>
    </w:p>
    <w:p w:rsidR="00DB5BEB" w:rsidRPr="00CF3E10" w:rsidRDefault="00960930" w:rsidP="00960930">
      <w:pPr>
        <w:pStyle w:val="NoSpacing"/>
        <w:rPr>
          <w:rFonts w:ascii="Arial" w:hAnsi="Arial" w:cs="Arial"/>
          <w:b/>
        </w:rPr>
      </w:pPr>
      <w:r>
        <w:rPr>
          <w:rFonts w:ascii="Arial" w:hAnsi="Arial" w:cs="Arial"/>
          <w:b/>
        </w:rPr>
        <w:t xml:space="preserve">2. </w:t>
      </w:r>
      <w:r w:rsidR="00DB5BEB" w:rsidRPr="00CF3E10">
        <w:rPr>
          <w:rFonts w:ascii="Arial" w:hAnsi="Arial" w:cs="Arial"/>
          <w:b/>
        </w:rPr>
        <w:t>Open Athens Report January 2017</w:t>
      </w:r>
    </w:p>
    <w:p w:rsidR="00DB5BEB" w:rsidRPr="00CF3E10" w:rsidRDefault="00DB5BEB" w:rsidP="00DB5BEB">
      <w:pPr>
        <w:pStyle w:val="NoSpacing"/>
        <w:rPr>
          <w:rFonts w:ascii="Arial" w:hAnsi="Arial" w:cs="Arial"/>
        </w:rPr>
      </w:pPr>
    </w:p>
    <w:p w:rsidR="00DB5BEB" w:rsidRPr="00CF3E10" w:rsidRDefault="00DB5BEB" w:rsidP="00DB5BEB">
      <w:pPr>
        <w:pStyle w:val="NoSpacing"/>
        <w:numPr>
          <w:ilvl w:val="0"/>
          <w:numId w:val="18"/>
        </w:numPr>
        <w:jc w:val="both"/>
        <w:rPr>
          <w:rFonts w:ascii="Arial" w:hAnsi="Arial" w:cs="Arial"/>
        </w:rPr>
      </w:pPr>
      <w:r w:rsidRPr="00CF3E10">
        <w:rPr>
          <w:rFonts w:ascii="Arial" w:hAnsi="Arial" w:cs="Arial"/>
        </w:rPr>
        <w:t>BMJ were using out of date names for some of the North West NHS trusts and Open Athens organisations.  Before Christmas I sent them an updated list of the North West Open Athens organisations.  When organisations change their names the publishers need to be informed or when users log into their resources the old organisation name is displayed.</w:t>
      </w:r>
    </w:p>
    <w:p w:rsidR="00DB5BEB" w:rsidRPr="00CF3E10" w:rsidRDefault="00DB5BEB" w:rsidP="00DB5BEB">
      <w:pPr>
        <w:pStyle w:val="NoSpacing"/>
        <w:jc w:val="both"/>
        <w:rPr>
          <w:rFonts w:ascii="Arial" w:hAnsi="Arial" w:cs="Arial"/>
        </w:rPr>
      </w:pPr>
    </w:p>
    <w:p w:rsidR="00DB5BEB" w:rsidRPr="00CF3E10" w:rsidRDefault="00DB5BEB" w:rsidP="00DB5BEB">
      <w:pPr>
        <w:pStyle w:val="NoSpacing"/>
        <w:numPr>
          <w:ilvl w:val="0"/>
          <w:numId w:val="18"/>
        </w:numPr>
        <w:jc w:val="both"/>
        <w:rPr>
          <w:rFonts w:ascii="Arial" w:hAnsi="Arial" w:cs="Arial"/>
        </w:rPr>
      </w:pPr>
      <w:r w:rsidRPr="00CF3E10">
        <w:rPr>
          <w:rFonts w:ascii="Arial" w:hAnsi="Arial" w:cs="Arial"/>
        </w:rPr>
        <w:t xml:space="preserve">Public Health England has made a number of resources available to Public Health staff working in local government.  There have been queries from public health staff and </w:t>
      </w:r>
      <w:r>
        <w:rPr>
          <w:rFonts w:ascii="Arial" w:hAnsi="Arial" w:cs="Arial"/>
        </w:rPr>
        <w:t xml:space="preserve">trust </w:t>
      </w:r>
      <w:r w:rsidRPr="00CF3E10">
        <w:rPr>
          <w:rFonts w:ascii="Arial" w:hAnsi="Arial" w:cs="Arial"/>
        </w:rPr>
        <w:t xml:space="preserve">libraries regarding Public Health staff working </w:t>
      </w:r>
      <w:r>
        <w:rPr>
          <w:rFonts w:ascii="Arial" w:hAnsi="Arial" w:cs="Arial"/>
        </w:rPr>
        <w:t>with</w:t>
      </w:r>
      <w:r w:rsidRPr="00CF3E10">
        <w:rPr>
          <w:rFonts w:ascii="Arial" w:hAnsi="Arial" w:cs="Arial"/>
        </w:rPr>
        <w:t xml:space="preserve">in NHS trusts.  Public Health </w:t>
      </w:r>
      <w:proofErr w:type="gramStart"/>
      <w:r w:rsidRPr="00CF3E10">
        <w:rPr>
          <w:rFonts w:ascii="Arial" w:hAnsi="Arial" w:cs="Arial"/>
        </w:rPr>
        <w:t>staff working in NHS trusts are</w:t>
      </w:r>
      <w:proofErr w:type="gramEnd"/>
      <w:r w:rsidRPr="00CF3E10">
        <w:rPr>
          <w:rFonts w:ascii="Arial" w:hAnsi="Arial" w:cs="Arial"/>
        </w:rPr>
        <w:t xml:space="preserve"> not eligible for these resources.  </w:t>
      </w:r>
    </w:p>
    <w:p w:rsidR="00DB5BEB" w:rsidRPr="00CF3E10" w:rsidRDefault="00DB5BEB" w:rsidP="00DB5BEB">
      <w:pPr>
        <w:pStyle w:val="NoSpacing"/>
        <w:jc w:val="both"/>
        <w:rPr>
          <w:rFonts w:ascii="Arial" w:hAnsi="Arial" w:cs="Arial"/>
        </w:rPr>
      </w:pPr>
    </w:p>
    <w:p w:rsidR="00DB5BEB" w:rsidRPr="00CF3E10" w:rsidRDefault="00DB5BEB" w:rsidP="00DB5BEB">
      <w:pPr>
        <w:pStyle w:val="NoSpacing"/>
        <w:numPr>
          <w:ilvl w:val="0"/>
          <w:numId w:val="18"/>
        </w:numPr>
        <w:jc w:val="both"/>
        <w:rPr>
          <w:rFonts w:ascii="Arial" w:hAnsi="Arial" w:cs="Arial"/>
        </w:rPr>
      </w:pPr>
      <w:r w:rsidRPr="00CF3E10">
        <w:rPr>
          <w:rFonts w:ascii="Arial" w:hAnsi="Arial" w:cs="Arial"/>
        </w:rPr>
        <w:t>There have been some access issues with the Public Health resources.  There are known issues with Elsevier/Science Direct, Cambridge, and Springer/Nature.  Please report any other issues to</w:t>
      </w:r>
      <w:r w:rsidRPr="00CF3E10">
        <w:rPr>
          <w:rFonts w:ascii="Arial" w:hAnsi="Arial" w:cs="Arial"/>
          <w:color w:val="1F497D"/>
        </w:rPr>
        <w:t xml:space="preserve"> </w:t>
      </w:r>
      <w:hyperlink r:id="rId7" w:history="1">
        <w:r w:rsidRPr="00CF3E10">
          <w:rPr>
            <w:rStyle w:val="Hyperlink"/>
            <w:rFonts w:ascii="Arial" w:hAnsi="Arial" w:cs="Arial"/>
            <w:lang w:val="en-US" w:eastAsia="en-GB"/>
          </w:rPr>
          <w:t>libraries@phe.gov.uk</w:t>
        </w:r>
      </w:hyperlink>
      <w:r w:rsidRPr="00CF3E10">
        <w:rPr>
          <w:rFonts w:ascii="Arial" w:hAnsi="Arial" w:cs="Arial"/>
          <w:color w:val="0000FF"/>
          <w:u w:val="single"/>
          <w:lang w:val="en-US" w:eastAsia="en-GB"/>
        </w:rPr>
        <w:t xml:space="preserve"> </w:t>
      </w:r>
      <w:r w:rsidRPr="00CF3E10">
        <w:rPr>
          <w:rFonts w:ascii="Arial" w:hAnsi="Arial" w:cs="Arial"/>
        </w:rPr>
        <w:t>with screen shots or to me and I will forward them.</w:t>
      </w:r>
    </w:p>
    <w:p w:rsidR="00DB5BEB" w:rsidRPr="00CF3E10" w:rsidRDefault="00DB5BEB" w:rsidP="00DB5BEB">
      <w:pPr>
        <w:pStyle w:val="NoSpacing"/>
        <w:jc w:val="both"/>
        <w:rPr>
          <w:rFonts w:ascii="Arial" w:hAnsi="Arial" w:cs="Arial"/>
        </w:rPr>
      </w:pPr>
    </w:p>
    <w:p w:rsidR="00DB5BEB" w:rsidRPr="00220042" w:rsidRDefault="00DB5BEB" w:rsidP="00DB5BEB">
      <w:pPr>
        <w:pStyle w:val="NoSpacing"/>
        <w:numPr>
          <w:ilvl w:val="0"/>
          <w:numId w:val="18"/>
        </w:numPr>
        <w:jc w:val="both"/>
        <w:rPr>
          <w:rFonts w:ascii="Arial" w:hAnsi="Arial" w:cs="Arial"/>
        </w:rPr>
      </w:pPr>
      <w:r w:rsidRPr="00220042">
        <w:rPr>
          <w:rFonts w:ascii="Arial" w:hAnsi="Arial" w:cs="Arial"/>
        </w:rPr>
        <w:t xml:space="preserve">There is an Open Athens </w:t>
      </w:r>
      <w:r w:rsidRPr="00220042">
        <w:rPr>
          <w:rFonts w:ascii="Arial" w:hAnsi="Arial" w:cs="Arial"/>
          <w:i/>
        </w:rPr>
        <w:t>catch all</w:t>
      </w:r>
      <w:r w:rsidRPr="00220042">
        <w:rPr>
          <w:rFonts w:ascii="Arial" w:hAnsi="Arial" w:cs="Arial"/>
        </w:rPr>
        <w:t xml:space="preserve"> account in the North West called “Public Health organisations in the North west of England” which is administered by Kieran Lamb.  A long list of aliases has been added to the account to make it easier for staff to self-register.</w:t>
      </w:r>
    </w:p>
    <w:p w:rsidR="00DB5BEB" w:rsidRPr="00CF3E10" w:rsidRDefault="00DB5BEB" w:rsidP="00DB5BEB">
      <w:pPr>
        <w:pStyle w:val="NoSpacing"/>
        <w:jc w:val="both"/>
        <w:rPr>
          <w:rFonts w:ascii="Arial" w:hAnsi="Arial" w:cs="Arial"/>
        </w:rPr>
      </w:pPr>
    </w:p>
    <w:p w:rsidR="00DB5BEB" w:rsidRPr="00CF3E10" w:rsidRDefault="00DB5BEB" w:rsidP="00DB5BEB">
      <w:pPr>
        <w:pStyle w:val="NoSpacing"/>
        <w:numPr>
          <w:ilvl w:val="0"/>
          <w:numId w:val="18"/>
        </w:numPr>
        <w:jc w:val="both"/>
        <w:rPr>
          <w:rFonts w:ascii="Arial" w:hAnsi="Arial" w:cs="Arial"/>
        </w:rPr>
      </w:pPr>
      <w:r w:rsidRPr="00CF3E10">
        <w:rPr>
          <w:rFonts w:ascii="Arial" w:hAnsi="Arial" w:cs="Arial"/>
        </w:rPr>
        <w:t xml:space="preserve">I have been sent E learning for Health usage statistics and will share them with anyone </w:t>
      </w:r>
      <w:r>
        <w:rPr>
          <w:rFonts w:ascii="Arial" w:hAnsi="Arial" w:cs="Arial"/>
        </w:rPr>
        <w:t xml:space="preserve">who </w:t>
      </w:r>
      <w:r w:rsidRPr="00CF3E10">
        <w:rPr>
          <w:rFonts w:ascii="Arial" w:hAnsi="Arial" w:cs="Arial"/>
        </w:rPr>
        <w:t>is interested.</w:t>
      </w:r>
      <w:r>
        <w:rPr>
          <w:rFonts w:ascii="Arial" w:hAnsi="Arial" w:cs="Arial"/>
        </w:rPr>
        <w:t xml:space="preserve">  </w:t>
      </w:r>
    </w:p>
    <w:p w:rsidR="00DB5BEB" w:rsidRPr="00CF3E10" w:rsidRDefault="00DB5BEB" w:rsidP="00DB5BEB">
      <w:pPr>
        <w:pStyle w:val="NoSpacing"/>
        <w:jc w:val="both"/>
        <w:rPr>
          <w:rFonts w:ascii="Arial" w:hAnsi="Arial" w:cs="Arial"/>
        </w:rPr>
      </w:pPr>
    </w:p>
    <w:p w:rsidR="00DB5BEB" w:rsidRPr="00220042" w:rsidRDefault="00DB5BEB" w:rsidP="00DB5BEB">
      <w:pPr>
        <w:numPr>
          <w:ilvl w:val="0"/>
          <w:numId w:val="18"/>
        </w:numPr>
        <w:spacing w:after="200" w:line="276" w:lineRule="auto"/>
        <w:jc w:val="both"/>
        <w:rPr>
          <w:rFonts w:ascii="Arial" w:hAnsi="Arial" w:cs="Arial"/>
        </w:rPr>
      </w:pPr>
      <w:r w:rsidRPr="00220042">
        <w:rPr>
          <w:rFonts w:ascii="Arial" w:hAnsi="Arial" w:cs="Arial"/>
        </w:rPr>
        <w:t>NICE have released a new registration page.  The main changes are for students.  It asks for the student placement email address and when you choose job role and select student, it automatically changes to Temporary and displays the box for them to enter their placement end date.  Please report any problems to me.</w:t>
      </w:r>
      <w:r>
        <w:rPr>
          <w:rFonts w:ascii="Arial" w:hAnsi="Arial" w:cs="Arial"/>
        </w:rPr>
        <w:t xml:space="preserve"> </w:t>
      </w:r>
      <w:r w:rsidRPr="00220042">
        <w:rPr>
          <w:rFonts w:ascii="Helvetica" w:hAnsi="Helvetica" w:cs="Helvetica"/>
          <w:color w:val="030303"/>
          <w:shd w:val="clear" w:color="auto" w:fill="FFFFFF"/>
        </w:rPr>
        <w:t xml:space="preserve">There has been one query </w:t>
      </w:r>
      <w:r>
        <w:rPr>
          <w:rFonts w:ascii="Helvetica" w:hAnsi="Helvetica" w:cs="Helvetica"/>
          <w:color w:val="030303"/>
          <w:shd w:val="clear" w:color="auto" w:fill="FFFFFF"/>
        </w:rPr>
        <w:t xml:space="preserve">regarding </w:t>
      </w:r>
      <w:r w:rsidRPr="00220042">
        <w:rPr>
          <w:rFonts w:ascii="Helvetica" w:hAnsi="Helvetica" w:cs="Helvetica"/>
          <w:color w:val="030303"/>
          <w:shd w:val="clear" w:color="auto" w:fill="FFFFFF"/>
        </w:rPr>
        <w:t>the wording “student placement email address” which could be interpreted as a requirement for a Trust email address.</w:t>
      </w:r>
    </w:p>
    <w:p w:rsidR="00DB5BEB" w:rsidRDefault="00DB5BEB" w:rsidP="00DB5BEB">
      <w:pPr>
        <w:pStyle w:val="NoSpacing"/>
        <w:numPr>
          <w:ilvl w:val="0"/>
          <w:numId w:val="18"/>
        </w:numPr>
        <w:jc w:val="both"/>
        <w:rPr>
          <w:rFonts w:ascii="Arial" w:hAnsi="Arial" w:cs="Arial"/>
        </w:rPr>
      </w:pPr>
      <w:r>
        <w:rPr>
          <w:rFonts w:ascii="Arial" w:hAnsi="Arial" w:cs="Arial"/>
        </w:rPr>
        <w:t>The new free for all BNF app has still not been released and is now almost a year late.</w:t>
      </w:r>
    </w:p>
    <w:p w:rsidR="00DB5BEB" w:rsidRDefault="00DB5BEB" w:rsidP="00DB5BEB">
      <w:pPr>
        <w:pStyle w:val="NoSpacing"/>
        <w:spacing w:line="480" w:lineRule="auto"/>
        <w:jc w:val="both"/>
        <w:rPr>
          <w:rFonts w:ascii="Arial" w:hAnsi="Arial" w:cs="Arial"/>
        </w:rPr>
      </w:pPr>
    </w:p>
    <w:p w:rsidR="00DB5BEB" w:rsidRDefault="00DB5BEB" w:rsidP="00DB5BEB">
      <w:pPr>
        <w:numPr>
          <w:ilvl w:val="0"/>
          <w:numId w:val="18"/>
        </w:numPr>
        <w:spacing w:after="200" w:line="276" w:lineRule="auto"/>
        <w:jc w:val="both"/>
        <w:rPr>
          <w:rFonts w:ascii="Arial" w:hAnsi="Arial" w:cs="Arial"/>
        </w:rPr>
      </w:pPr>
      <w:r>
        <w:rPr>
          <w:rFonts w:ascii="Arial" w:hAnsi="Arial" w:cs="Arial"/>
        </w:rPr>
        <w:t xml:space="preserve">The issue around intermittent access to ProQuest in Cumbria is being experienced in at least two other trusts.  It appears to be related to a delay in the way </w:t>
      </w:r>
      <w:proofErr w:type="spellStart"/>
      <w:r>
        <w:rPr>
          <w:rFonts w:ascii="Arial" w:hAnsi="Arial" w:cs="Arial"/>
        </w:rPr>
        <w:t>Proquest</w:t>
      </w:r>
      <w:proofErr w:type="spellEnd"/>
      <w:r>
        <w:rPr>
          <w:rFonts w:ascii="Arial" w:hAnsi="Arial" w:cs="Arial"/>
        </w:rPr>
        <w:t>, Open Athens and link resolver interact.  This is being investigated but if anyone else has problems please contact NICE and copy Steve Glover into it.</w:t>
      </w:r>
    </w:p>
    <w:p w:rsidR="00DB5BEB" w:rsidRPr="002517D2" w:rsidRDefault="00DB5BEB" w:rsidP="00C52C38">
      <w:pPr>
        <w:rPr>
          <w:rFonts w:asciiTheme="minorHAnsi" w:hAnsiTheme="minorHAnsi"/>
          <w:b/>
          <w:color w:val="000000"/>
          <w:sz w:val="24"/>
          <w:szCs w:val="24"/>
        </w:rPr>
      </w:pPr>
    </w:p>
    <w:p w:rsidR="000A663F" w:rsidRPr="002517D2" w:rsidRDefault="00960930" w:rsidP="001C78E8">
      <w:pPr>
        <w:rPr>
          <w:rFonts w:asciiTheme="minorHAnsi" w:hAnsiTheme="minorHAnsi"/>
          <w:b/>
          <w:color w:val="000000"/>
          <w:sz w:val="24"/>
          <w:szCs w:val="24"/>
        </w:rPr>
      </w:pPr>
      <w:r>
        <w:rPr>
          <w:rFonts w:asciiTheme="minorHAnsi" w:hAnsiTheme="minorHAnsi"/>
          <w:b/>
          <w:color w:val="000000"/>
          <w:sz w:val="24"/>
          <w:szCs w:val="24"/>
        </w:rPr>
        <w:t xml:space="preserve">3. </w:t>
      </w:r>
      <w:r w:rsidR="00F45B4B" w:rsidRPr="002517D2">
        <w:rPr>
          <w:rFonts w:asciiTheme="minorHAnsi" w:hAnsiTheme="minorHAnsi"/>
          <w:b/>
          <w:color w:val="000000"/>
          <w:sz w:val="24"/>
          <w:szCs w:val="24"/>
        </w:rPr>
        <w:t>Library Service updates:</w:t>
      </w:r>
    </w:p>
    <w:p w:rsidR="002517D2" w:rsidRPr="001D6F6C" w:rsidRDefault="002517D2" w:rsidP="002517D2">
      <w:pPr>
        <w:rPr>
          <w:rFonts w:asciiTheme="minorHAnsi" w:hAnsiTheme="minorHAnsi" w:cs="Arial"/>
          <w:b/>
          <w:color w:val="4F81BD" w:themeColor="accent1"/>
          <w:sz w:val="24"/>
          <w:szCs w:val="24"/>
        </w:rPr>
      </w:pPr>
      <w:r w:rsidRPr="001D6F6C">
        <w:rPr>
          <w:rFonts w:asciiTheme="minorHAnsi" w:hAnsiTheme="minorHAnsi" w:cs="Arial"/>
          <w:b/>
          <w:color w:val="4F81BD" w:themeColor="accent1"/>
          <w:sz w:val="24"/>
          <w:szCs w:val="24"/>
        </w:rPr>
        <w:t>LANCASHIRE CARE FOUNDATION TRUST</w:t>
      </w:r>
    </w:p>
    <w:p w:rsidR="002517D2" w:rsidRPr="002517D2" w:rsidRDefault="002517D2" w:rsidP="002517D2">
      <w:pPr>
        <w:rPr>
          <w:rFonts w:asciiTheme="minorHAnsi" w:hAnsiTheme="minorHAnsi" w:cs="Arial"/>
          <w:sz w:val="24"/>
          <w:szCs w:val="24"/>
        </w:rPr>
      </w:pPr>
      <w:r w:rsidRPr="002517D2">
        <w:rPr>
          <w:rFonts w:asciiTheme="minorHAnsi" w:hAnsiTheme="minorHAnsi" w:cs="Arial"/>
          <w:b/>
          <w:sz w:val="24"/>
          <w:szCs w:val="24"/>
        </w:rPr>
        <w:t>Library Extension</w:t>
      </w:r>
      <w:r w:rsidR="00985DE6">
        <w:rPr>
          <w:rFonts w:asciiTheme="minorHAnsi" w:hAnsiTheme="minorHAnsi" w:cs="Arial"/>
          <w:b/>
          <w:sz w:val="24"/>
          <w:szCs w:val="24"/>
        </w:rPr>
        <w:t xml:space="preserve"> </w:t>
      </w:r>
      <w:r w:rsidRPr="002517D2">
        <w:rPr>
          <w:rFonts w:asciiTheme="minorHAnsi" w:hAnsiTheme="minorHAnsi" w:cs="Arial"/>
          <w:b/>
          <w:sz w:val="24"/>
          <w:szCs w:val="24"/>
        </w:rPr>
        <w:t>Bid</w:t>
      </w:r>
    </w:p>
    <w:p w:rsidR="002517D2" w:rsidRPr="002517D2" w:rsidRDefault="002517D2" w:rsidP="002517D2">
      <w:pPr>
        <w:rPr>
          <w:rFonts w:asciiTheme="minorHAnsi" w:hAnsiTheme="minorHAnsi" w:cs="Arial"/>
          <w:b/>
          <w:sz w:val="24"/>
          <w:szCs w:val="24"/>
        </w:rPr>
      </w:pPr>
      <w:r w:rsidRPr="002517D2">
        <w:rPr>
          <w:rFonts w:asciiTheme="minorHAnsi" w:hAnsiTheme="minorHAnsi" w:cs="Arial"/>
          <w:sz w:val="24"/>
          <w:szCs w:val="24"/>
        </w:rPr>
        <w:t xml:space="preserve">Successful bid of £2000 for extra furnishings and signage for the library extension  </w:t>
      </w:r>
    </w:p>
    <w:p w:rsidR="002517D2" w:rsidRPr="002517D2" w:rsidRDefault="002517D2" w:rsidP="002517D2">
      <w:pPr>
        <w:rPr>
          <w:rFonts w:asciiTheme="minorHAnsi" w:hAnsiTheme="minorHAnsi" w:cs="Arial"/>
          <w:b/>
          <w:sz w:val="24"/>
          <w:szCs w:val="24"/>
        </w:rPr>
      </w:pPr>
      <w:r w:rsidRPr="002517D2">
        <w:rPr>
          <w:rFonts w:asciiTheme="minorHAnsi" w:hAnsiTheme="minorHAnsi" w:cs="Arial"/>
          <w:b/>
          <w:sz w:val="24"/>
          <w:szCs w:val="24"/>
        </w:rPr>
        <w:t>Dashboard</w:t>
      </w:r>
    </w:p>
    <w:p w:rsidR="002517D2" w:rsidRPr="002517D2" w:rsidRDefault="002517D2" w:rsidP="002517D2">
      <w:pPr>
        <w:rPr>
          <w:rFonts w:asciiTheme="minorHAnsi" w:hAnsiTheme="minorHAnsi" w:cs="Arial"/>
          <w:sz w:val="24"/>
          <w:szCs w:val="24"/>
        </w:rPr>
      </w:pPr>
      <w:r w:rsidRPr="002517D2">
        <w:rPr>
          <w:rFonts w:asciiTheme="minorHAnsi" w:hAnsiTheme="minorHAnsi" w:cs="Arial"/>
          <w:sz w:val="24"/>
          <w:szCs w:val="24"/>
        </w:rPr>
        <w:t xml:space="preserve">The library statistics dashboard is now complete and located on our Intranet page </w:t>
      </w:r>
    </w:p>
    <w:p w:rsidR="002517D2" w:rsidRPr="002517D2" w:rsidRDefault="002517D2" w:rsidP="002517D2">
      <w:pPr>
        <w:rPr>
          <w:rFonts w:asciiTheme="minorHAnsi" w:hAnsiTheme="minorHAnsi" w:cs="Arial"/>
          <w:b/>
          <w:sz w:val="24"/>
          <w:szCs w:val="24"/>
        </w:rPr>
      </w:pPr>
      <w:r w:rsidRPr="002517D2">
        <w:rPr>
          <w:rFonts w:asciiTheme="minorHAnsi" w:hAnsiTheme="minorHAnsi" w:cs="Arial"/>
          <w:b/>
          <w:sz w:val="24"/>
          <w:szCs w:val="24"/>
        </w:rPr>
        <w:t xml:space="preserve">Library Resources Gateway </w:t>
      </w:r>
    </w:p>
    <w:p w:rsidR="002517D2" w:rsidRPr="002517D2" w:rsidRDefault="002517D2" w:rsidP="002517D2">
      <w:pPr>
        <w:rPr>
          <w:rFonts w:asciiTheme="minorHAnsi" w:hAnsiTheme="minorHAnsi" w:cs="Arial"/>
          <w:sz w:val="24"/>
          <w:szCs w:val="24"/>
        </w:rPr>
      </w:pPr>
      <w:r w:rsidRPr="002517D2">
        <w:rPr>
          <w:rFonts w:asciiTheme="minorHAnsi" w:hAnsiTheme="minorHAnsi" w:cs="Arial"/>
          <w:sz w:val="24"/>
          <w:szCs w:val="24"/>
        </w:rPr>
        <w:t>This is our new tailored services portal LCFT Library Resource Gateway.  The IT department are now developing this for us on a new version of Share Point</w:t>
      </w:r>
    </w:p>
    <w:p w:rsidR="002517D2" w:rsidRPr="002517D2" w:rsidRDefault="002517D2" w:rsidP="002517D2">
      <w:pPr>
        <w:rPr>
          <w:rFonts w:asciiTheme="minorHAnsi" w:hAnsiTheme="minorHAnsi" w:cs="Arial"/>
          <w:b/>
          <w:sz w:val="24"/>
          <w:szCs w:val="24"/>
        </w:rPr>
      </w:pPr>
      <w:r w:rsidRPr="002517D2">
        <w:rPr>
          <w:rFonts w:asciiTheme="minorHAnsi" w:hAnsiTheme="minorHAnsi" w:cs="Arial"/>
          <w:b/>
          <w:sz w:val="24"/>
          <w:szCs w:val="24"/>
        </w:rPr>
        <w:t>CQC Inspection</w:t>
      </w:r>
    </w:p>
    <w:p w:rsidR="002517D2" w:rsidRPr="002517D2" w:rsidRDefault="002517D2" w:rsidP="002517D2">
      <w:pPr>
        <w:rPr>
          <w:rFonts w:asciiTheme="minorHAnsi" w:hAnsiTheme="minorHAnsi" w:cs="Arial"/>
          <w:sz w:val="24"/>
          <w:szCs w:val="24"/>
        </w:rPr>
      </w:pPr>
      <w:r w:rsidRPr="002517D2">
        <w:rPr>
          <w:rFonts w:asciiTheme="minorHAnsi" w:hAnsiTheme="minorHAnsi" w:cs="Arial"/>
          <w:sz w:val="24"/>
          <w:szCs w:val="24"/>
        </w:rPr>
        <w:t>We have been rated ‘Good’ by the CQC</w:t>
      </w:r>
    </w:p>
    <w:p w:rsidR="002517D2" w:rsidRPr="002517D2" w:rsidRDefault="002517D2" w:rsidP="002517D2">
      <w:pPr>
        <w:rPr>
          <w:rFonts w:asciiTheme="minorHAnsi" w:hAnsiTheme="minorHAnsi" w:cs="Arial"/>
          <w:b/>
          <w:sz w:val="24"/>
          <w:szCs w:val="24"/>
        </w:rPr>
      </w:pPr>
      <w:r w:rsidRPr="002517D2">
        <w:rPr>
          <w:rFonts w:asciiTheme="minorHAnsi" w:hAnsiTheme="minorHAnsi" w:cs="Arial"/>
          <w:b/>
          <w:sz w:val="24"/>
          <w:szCs w:val="24"/>
        </w:rPr>
        <w:t>LQAF</w:t>
      </w:r>
    </w:p>
    <w:p w:rsidR="002517D2" w:rsidRPr="002517D2" w:rsidRDefault="002517D2" w:rsidP="002517D2">
      <w:pPr>
        <w:rPr>
          <w:rFonts w:asciiTheme="minorHAnsi" w:hAnsiTheme="minorHAnsi" w:cs="Arial"/>
          <w:sz w:val="24"/>
          <w:szCs w:val="24"/>
        </w:rPr>
      </w:pPr>
      <w:r w:rsidRPr="002517D2">
        <w:rPr>
          <w:rFonts w:asciiTheme="minorHAnsi" w:hAnsiTheme="minorHAnsi" w:cs="Arial"/>
          <w:sz w:val="24"/>
          <w:szCs w:val="24"/>
        </w:rPr>
        <w:t>We achieved 96% a 2% increase on last year</w:t>
      </w:r>
    </w:p>
    <w:p w:rsidR="002517D2" w:rsidRPr="002517D2" w:rsidRDefault="002517D2" w:rsidP="002517D2">
      <w:pPr>
        <w:rPr>
          <w:rFonts w:asciiTheme="minorHAnsi" w:hAnsiTheme="minorHAnsi" w:cs="Arial"/>
          <w:b/>
          <w:sz w:val="24"/>
          <w:szCs w:val="24"/>
        </w:rPr>
      </w:pPr>
      <w:r w:rsidRPr="002517D2">
        <w:rPr>
          <w:rFonts w:asciiTheme="minorHAnsi" w:hAnsiTheme="minorHAnsi" w:cs="Arial"/>
          <w:b/>
          <w:sz w:val="24"/>
          <w:szCs w:val="24"/>
        </w:rPr>
        <w:t>Journals</w:t>
      </w:r>
    </w:p>
    <w:p w:rsidR="002517D2" w:rsidRPr="002517D2" w:rsidRDefault="002517D2" w:rsidP="002517D2">
      <w:pPr>
        <w:rPr>
          <w:rFonts w:asciiTheme="minorHAnsi" w:hAnsiTheme="minorHAnsi" w:cs="Arial"/>
          <w:color w:val="1F497D"/>
          <w:sz w:val="24"/>
          <w:szCs w:val="24"/>
        </w:rPr>
      </w:pPr>
      <w:r w:rsidRPr="002517D2">
        <w:rPr>
          <w:rFonts w:asciiTheme="minorHAnsi" w:hAnsiTheme="minorHAnsi" w:cs="Arial"/>
          <w:sz w:val="24"/>
          <w:szCs w:val="24"/>
        </w:rPr>
        <w:lastRenderedPageBreak/>
        <w:t xml:space="preserve">We have cancelled all individual journals opting for the journal bundles.  The only exception being </w:t>
      </w:r>
      <w:proofErr w:type="spellStart"/>
      <w:r w:rsidRPr="002517D2">
        <w:rPr>
          <w:rFonts w:asciiTheme="minorHAnsi" w:hAnsiTheme="minorHAnsi" w:cs="Arial"/>
          <w:sz w:val="24"/>
          <w:szCs w:val="24"/>
        </w:rPr>
        <w:t>BJPsych</w:t>
      </w:r>
      <w:proofErr w:type="spellEnd"/>
      <w:r w:rsidRPr="002517D2">
        <w:rPr>
          <w:rFonts w:asciiTheme="minorHAnsi" w:hAnsiTheme="minorHAnsi" w:cs="Arial"/>
          <w:sz w:val="24"/>
          <w:szCs w:val="24"/>
        </w:rPr>
        <w:t xml:space="preserve"> Advances as it had a high request rate last year and costs £168 + VAT.</w:t>
      </w:r>
    </w:p>
    <w:p w:rsidR="00F45B4B" w:rsidRPr="002517D2" w:rsidRDefault="00F45B4B" w:rsidP="00F45B4B">
      <w:pPr>
        <w:rPr>
          <w:rFonts w:asciiTheme="minorHAnsi" w:hAnsiTheme="minorHAnsi" w:cs="Arial"/>
          <w:b/>
          <w:sz w:val="24"/>
          <w:szCs w:val="24"/>
        </w:rPr>
      </w:pPr>
    </w:p>
    <w:p w:rsidR="002517D2" w:rsidRPr="001D6F6C" w:rsidRDefault="002517D2" w:rsidP="002517D2">
      <w:pPr>
        <w:rPr>
          <w:rFonts w:asciiTheme="minorHAnsi" w:hAnsiTheme="minorHAnsi"/>
          <w:b/>
          <w:bCs/>
          <w:color w:val="4F81BD" w:themeColor="accent1"/>
          <w:sz w:val="24"/>
          <w:szCs w:val="24"/>
        </w:rPr>
      </w:pPr>
      <w:r w:rsidRPr="001D6F6C">
        <w:rPr>
          <w:rFonts w:asciiTheme="minorHAnsi" w:hAnsiTheme="minorHAnsi"/>
          <w:b/>
          <w:bCs/>
          <w:color w:val="4F81BD" w:themeColor="accent1"/>
          <w:sz w:val="24"/>
          <w:szCs w:val="24"/>
        </w:rPr>
        <w:t>EAST LANCASHIRE HOSPITALS NHS TRUST</w:t>
      </w:r>
    </w:p>
    <w:p w:rsidR="002517D2" w:rsidRPr="002517D2" w:rsidRDefault="002517D2" w:rsidP="002517D2">
      <w:pPr>
        <w:rPr>
          <w:rFonts w:asciiTheme="minorHAnsi" w:hAnsiTheme="minorHAnsi"/>
          <w:b/>
          <w:sz w:val="24"/>
          <w:szCs w:val="24"/>
        </w:rPr>
      </w:pPr>
      <w:r w:rsidRPr="002517D2">
        <w:rPr>
          <w:rFonts w:asciiTheme="minorHAnsi" w:hAnsiTheme="minorHAnsi"/>
          <w:b/>
          <w:sz w:val="24"/>
          <w:szCs w:val="24"/>
        </w:rPr>
        <w:t>Trust news</w:t>
      </w:r>
    </w:p>
    <w:p w:rsidR="002517D2" w:rsidRPr="002517D2" w:rsidRDefault="002517D2" w:rsidP="002517D2">
      <w:pPr>
        <w:pStyle w:val="ListParagraph"/>
        <w:numPr>
          <w:ilvl w:val="0"/>
          <w:numId w:val="9"/>
        </w:numPr>
        <w:rPr>
          <w:rFonts w:asciiTheme="minorHAnsi" w:hAnsiTheme="minorHAnsi"/>
          <w:sz w:val="24"/>
          <w:szCs w:val="24"/>
        </w:rPr>
      </w:pPr>
      <w:r w:rsidRPr="002517D2">
        <w:rPr>
          <w:rFonts w:asciiTheme="minorHAnsi" w:hAnsiTheme="minorHAnsi"/>
          <w:sz w:val="24"/>
          <w:szCs w:val="24"/>
        </w:rPr>
        <w:t xml:space="preserve">Following a CQC mini-visit in September to review the ‘Well-Led’ domain, the Trust has now been given an overall rating of ‘Good’, which is a significant </w:t>
      </w:r>
      <w:proofErr w:type="spellStart"/>
      <w:r w:rsidRPr="002517D2">
        <w:rPr>
          <w:rFonts w:asciiTheme="minorHAnsi" w:hAnsiTheme="minorHAnsi"/>
          <w:sz w:val="24"/>
          <w:szCs w:val="24"/>
        </w:rPr>
        <w:t>turn around</w:t>
      </w:r>
      <w:proofErr w:type="spellEnd"/>
      <w:r w:rsidRPr="002517D2">
        <w:rPr>
          <w:rFonts w:asciiTheme="minorHAnsi" w:hAnsiTheme="minorHAnsi"/>
          <w:sz w:val="24"/>
          <w:szCs w:val="24"/>
        </w:rPr>
        <w:t xml:space="preserve"> since being placed in special measures in 2013.</w:t>
      </w:r>
    </w:p>
    <w:p w:rsidR="002517D2" w:rsidRPr="002517D2" w:rsidRDefault="002517D2" w:rsidP="002517D2">
      <w:pPr>
        <w:rPr>
          <w:rFonts w:asciiTheme="minorHAnsi" w:hAnsiTheme="minorHAnsi"/>
          <w:b/>
          <w:sz w:val="24"/>
          <w:szCs w:val="24"/>
        </w:rPr>
      </w:pPr>
      <w:r w:rsidRPr="002517D2">
        <w:rPr>
          <w:rFonts w:asciiTheme="minorHAnsi" w:hAnsiTheme="minorHAnsi"/>
          <w:b/>
          <w:sz w:val="24"/>
          <w:szCs w:val="24"/>
        </w:rPr>
        <w:t>Staffing</w:t>
      </w:r>
    </w:p>
    <w:p w:rsidR="002517D2" w:rsidRPr="002517D2" w:rsidRDefault="002517D2" w:rsidP="002517D2">
      <w:pPr>
        <w:pStyle w:val="ListParagraph"/>
        <w:numPr>
          <w:ilvl w:val="0"/>
          <w:numId w:val="9"/>
        </w:numPr>
        <w:rPr>
          <w:rFonts w:asciiTheme="minorHAnsi" w:hAnsiTheme="minorHAnsi"/>
          <w:sz w:val="24"/>
          <w:szCs w:val="24"/>
        </w:rPr>
      </w:pPr>
      <w:r w:rsidRPr="002517D2">
        <w:rPr>
          <w:rFonts w:asciiTheme="minorHAnsi" w:hAnsiTheme="minorHAnsi"/>
          <w:sz w:val="24"/>
          <w:szCs w:val="24"/>
        </w:rPr>
        <w:t xml:space="preserve">After a phased return in December, Graham is now </w:t>
      </w:r>
      <w:proofErr w:type="gramStart"/>
      <w:r w:rsidRPr="002517D2">
        <w:rPr>
          <w:rFonts w:asciiTheme="minorHAnsi" w:hAnsiTheme="minorHAnsi"/>
          <w:sz w:val="24"/>
          <w:szCs w:val="24"/>
        </w:rPr>
        <w:t>back</w:t>
      </w:r>
      <w:proofErr w:type="gramEnd"/>
      <w:r w:rsidRPr="002517D2">
        <w:rPr>
          <w:rFonts w:asciiTheme="minorHAnsi" w:hAnsiTheme="minorHAnsi"/>
          <w:sz w:val="24"/>
          <w:szCs w:val="24"/>
        </w:rPr>
        <w:t xml:space="preserve"> to work full-time.  He is going to be picking up some of the clinical outreach and training work, pending the appointment of an additional Clinical Librarian, for which a business case is still to be written.</w:t>
      </w:r>
    </w:p>
    <w:p w:rsidR="002517D2" w:rsidRPr="002517D2" w:rsidRDefault="002517D2" w:rsidP="002517D2">
      <w:pPr>
        <w:rPr>
          <w:rFonts w:asciiTheme="minorHAnsi" w:hAnsiTheme="minorHAnsi"/>
          <w:b/>
          <w:sz w:val="24"/>
          <w:szCs w:val="24"/>
        </w:rPr>
      </w:pPr>
      <w:r w:rsidRPr="002517D2">
        <w:rPr>
          <w:rFonts w:asciiTheme="minorHAnsi" w:hAnsiTheme="minorHAnsi"/>
          <w:b/>
          <w:sz w:val="24"/>
          <w:szCs w:val="24"/>
        </w:rPr>
        <w:t>Service developments</w:t>
      </w:r>
    </w:p>
    <w:p w:rsidR="002517D2" w:rsidRPr="002517D2" w:rsidRDefault="002517D2" w:rsidP="002517D2">
      <w:pPr>
        <w:pStyle w:val="ListParagraph"/>
        <w:numPr>
          <w:ilvl w:val="0"/>
          <w:numId w:val="9"/>
        </w:numPr>
        <w:rPr>
          <w:rFonts w:asciiTheme="minorHAnsi" w:hAnsiTheme="minorHAnsi"/>
          <w:sz w:val="24"/>
          <w:szCs w:val="24"/>
        </w:rPr>
      </w:pPr>
      <w:r w:rsidRPr="002517D2">
        <w:rPr>
          <w:rFonts w:asciiTheme="minorHAnsi" w:hAnsiTheme="minorHAnsi"/>
          <w:sz w:val="24"/>
          <w:szCs w:val="24"/>
        </w:rPr>
        <w:t>We have purchased the MAH Complete and Wiley Medical &amp; Nursing Collections for 2017, but may not review our Ovid titles (depends on outcome of negotiations re Ovid NW package).  Would still like to identify cost-effective package of titles more useful for management and decision-making.</w:t>
      </w:r>
    </w:p>
    <w:p w:rsidR="002517D2" w:rsidRPr="002517D2" w:rsidRDefault="002517D2" w:rsidP="002517D2">
      <w:pPr>
        <w:pStyle w:val="ListParagraph"/>
        <w:numPr>
          <w:ilvl w:val="0"/>
          <w:numId w:val="9"/>
        </w:numPr>
        <w:rPr>
          <w:rFonts w:asciiTheme="minorHAnsi" w:hAnsiTheme="minorHAnsi"/>
          <w:sz w:val="24"/>
          <w:szCs w:val="24"/>
        </w:rPr>
      </w:pPr>
      <w:r w:rsidRPr="002517D2">
        <w:rPr>
          <w:rFonts w:asciiTheme="minorHAnsi" w:hAnsiTheme="minorHAnsi"/>
          <w:sz w:val="24"/>
          <w:szCs w:val="24"/>
        </w:rPr>
        <w:t xml:space="preserve">We have upgraded to </w:t>
      </w:r>
      <w:proofErr w:type="spellStart"/>
      <w:r w:rsidRPr="002517D2">
        <w:rPr>
          <w:rFonts w:asciiTheme="minorHAnsi" w:hAnsiTheme="minorHAnsi"/>
          <w:i/>
          <w:sz w:val="24"/>
          <w:szCs w:val="24"/>
        </w:rPr>
        <w:t>UpToDate</w:t>
      </w:r>
      <w:proofErr w:type="spellEnd"/>
      <w:r w:rsidRPr="002517D2">
        <w:rPr>
          <w:rFonts w:asciiTheme="minorHAnsi" w:hAnsiTheme="minorHAnsi"/>
          <w:i/>
          <w:sz w:val="24"/>
          <w:szCs w:val="24"/>
        </w:rPr>
        <w:t xml:space="preserve"> Anywhere</w:t>
      </w:r>
      <w:r w:rsidRPr="002517D2">
        <w:rPr>
          <w:rFonts w:asciiTheme="minorHAnsi" w:hAnsiTheme="minorHAnsi"/>
          <w:sz w:val="24"/>
          <w:szCs w:val="24"/>
        </w:rPr>
        <w:t>, and are beginning to roll out promotional and training activity. We have agreed a 2 year deal for this subscription, but I think it may be much more seriously challenged for renewal after that, although use appears high.  We had an extra-ordinary blip in topic hits in November (11179 hits compared to normal rate of around 2600 per month), so are a bit dubious about usage stats at present.</w:t>
      </w:r>
    </w:p>
    <w:p w:rsidR="002517D2" w:rsidRPr="002517D2" w:rsidRDefault="002517D2" w:rsidP="002517D2">
      <w:pPr>
        <w:pStyle w:val="ListParagraph"/>
        <w:numPr>
          <w:ilvl w:val="0"/>
          <w:numId w:val="9"/>
        </w:numPr>
        <w:rPr>
          <w:rFonts w:asciiTheme="minorHAnsi" w:hAnsiTheme="minorHAnsi"/>
          <w:sz w:val="24"/>
          <w:szCs w:val="24"/>
        </w:rPr>
      </w:pPr>
      <w:r w:rsidRPr="002517D2">
        <w:rPr>
          <w:rFonts w:asciiTheme="minorHAnsi" w:hAnsiTheme="minorHAnsi"/>
          <w:sz w:val="24"/>
          <w:szCs w:val="24"/>
        </w:rPr>
        <w:t xml:space="preserve">Currently using an LDF bid to replace many of our chairs, which were getting very dirty after 10 </w:t>
      </w:r>
      <w:proofErr w:type="gramStart"/>
      <w:r w:rsidRPr="002517D2">
        <w:rPr>
          <w:rFonts w:asciiTheme="minorHAnsi" w:hAnsiTheme="minorHAnsi"/>
          <w:sz w:val="24"/>
          <w:szCs w:val="24"/>
        </w:rPr>
        <w:t>years.</w:t>
      </w:r>
      <w:proofErr w:type="gramEnd"/>
      <w:r w:rsidRPr="002517D2">
        <w:rPr>
          <w:rFonts w:asciiTheme="minorHAnsi" w:hAnsiTheme="minorHAnsi"/>
          <w:sz w:val="24"/>
          <w:szCs w:val="24"/>
        </w:rPr>
        <w:t xml:space="preserve">  Will also be a better spec for computer chairs – and more colourful.</w:t>
      </w:r>
    </w:p>
    <w:p w:rsidR="002517D2" w:rsidRPr="002517D2" w:rsidRDefault="002517D2" w:rsidP="002517D2">
      <w:pPr>
        <w:pStyle w:val="ListParagraph"/>
        <w:numPr>
          <w:ilvl w:val="0"/>
          <w:numId w:val="9"/>
        </w:numPr>
        <w:rPr>
          <w:rFonts w:asciiTheme="minorHAnsi" w:hAnsiTheme="minorHAnsi"/>
          <w:sz w:val="24"/>
          <w:szCs w:val="24"/>
        </w:rPr>
      </w:pPr>
      <w:r w:rsidRPr="002517D2">
        <w:rPr>
          <w:rFonts w:asciiTheme="minorHAnsi" w:hAnsiTheme="minorHAnsi"/>
          <w:sz w:val="24"/>
          <w:szCs w:val="24"/>
        </w:rPr>
        <w:t>We are due to develop a new LKS strategy in 2017, which will give us the opportunity to reflect some of the national priorities within Knowledge for Healthcare.</w:t>
      </w:r>
    </w:p>
    <w:p w:rsidR="002517D2" w:rsidRPr="002517D2" w:rsidRDefault="002517D2" w:rsidP="002517D2">
      <w:pPr>
        <w:pStyle w:val="ListParagraph"/>
        <w:numPr>
          <w:ilvl w:val="0"/>
          <w:numId w:val="9"/>
        </w:numPr>
        <w:rPr>
          <w:rFonts w:asciiTheme="minorHAnsi" w:hAnsiTheme="minorHAnsi"/>
          <w:sz w:val="24"/>
          <w:szCs w:val="24"/>
        </w:rPr>
      </w:pPr>
      <w:r w:rsidRPr="002517D2">
        <w:rPr>
          <w:rFonts w:asciiTheme="minorHAnsi" w:hAnsiTheme="minorHAnsi"/>
          <w:sz w:val="24"/>
          <w:szCs w:val="24"/>
        </w:rPr>
        <w:t>This week we had a visit from Amanda Stearn and Gil Young looking at how we have developed our library brand and marketing materials. Amanda is going to be writing this up as a case study.</w:t>
      </w:r>
    </w:p>
    <w:p w:rsidR="002517D2" w:rsidRPr="002517D2" w:rsidRDefault="002517D2" w:rsidP="002517D2">
      <w:pPr>
        <w:rPr>
          <w:rFonts w:asciiTheme="minorHAnsi" w:hAnsiTheme="minorHAnsi"/>
          <w:sz w:val="24"/>
          <w:szCs w:val="24"/>
        </w:rPr>
      </w:pPr>
    </w:p>
    <w:p w:rsidR="002517D2" w:rsidRPr="0050494E" w:rsidRDefault="002517D2" w:rsidP="002517D2">
      <w:pPr>
        <w:rPr>
          <w:rFonts w:asciiTheme="minorHAnsi" w:hAnsiTheme="minorHAnsi"/>
          <w:color w:val="548DD4" w:themeColor="text2" w:themeTint="99"/>
          <w:sz w:val="24"/>
          <w:szCs w:val="24"/>
        </w:rPr>
      </w:pPr>
      <w:r w:rsidRPr="0050494E">
        <w:rPr>
          <w:rFonts w:asciiTheme="minorHAnsi" w:hAnsiTheme="minorHAnsi"/>
          <w:b/>
          <w:bCs/>
          <w:color w:val="548DD4" w:themeColor="text2" w:themeTint="99"/>
          <w:sz w:val="24"/>
          <w:szCs w:val="24"/>
        </w:rPr>
        <w:t xml:space="preserve">NORTH CUMBRIA UNIVERSITY HOSPITALS NHS TRUST </w:t>
      </w:r>
    </w:p>
    <w:p w:rsidR="002517D2" w:rsidRPr="002517D2" w:rsidRDefault="002517D2" w:rsidP="002517D2">
      <w:pPr>
        <w:rPr>
          <w:rFonts w:asciiTheme="minorHAnsi" w:hAnsiTheme="minorHAnsi"/>
          <w:sz w:val="24"/>
          <w:szCs w:val="24"/>
        </w:rPr>
      </w:pPr>
      <w:r w:rsidRPr="002517D2">
        <w:rPr>
          <w:rFonts w:asciiTheme="minorHAnsi" w:hAnsiTheme="minorHAnsi"/>
          <w:b/>
          <w:bCs/>
          <w:sz w:val="24"/>
          <w:szCs w:val="24"/>
        </w:rPr>
        <w:t>Trust news</w:t>
      </w:r>
    </w:p>
    <w:p w:rsidR="002517D2" w:rsidRPr="002517D2" w:rsidRDefault="002517D2" w:rsidP="002517D2">
      <w:pPr>
        <w:pStyle w:val="ListParagraph"/>
        <w:ind w:hanging="360"/>
        <w:rPr>
          <w:rFonts w:asciiTheme="minorHAnsi" w:hAnsiTheme="minorHAnsi"/>
          <w:sz w:val="24"/>
          <w:szCs w:val="24"/>
        </w:rPr>
      </w:pPr>
      <w:r w:rsidRPr="002517D2">
        <w:rPr>
          <w:rFonts w:asciiTheme="minorHAnsi" w:hAnsiTheme="minorHAnsi"/>
          <w:sz w:val="24"/>
          <w:szCs w:val="24"/>
        </w:rPr>
        <w:t>·        Awaiting out of Health Community-wide consultation on the future format of healthcare in North Cumbria longstanding work of Success Regime led by Sir Neil McKay</w:t>
      </w:r>
    </w:p>
    <w:p w:rsidR="002517D2" w:rsidRPr="002517D2" w:rsidRDefault="002517D2" w:rsidP="002517D2">
      <w:pPr>
        <w:pStyle w:val="ListParagraph"/>
        <w:ind w:hanging="360"/>
        <w:rPr>
          <w:rFonts w:asciiTheme="minorHAnsi" w:hAnsiTheme="minorHAnsi"/>
          <w:sz w:val="24"/>
          <w:szCs w:val="24"/>
        </w:rPr>
      </w:pPr>
      <w:r w:rsidRPr="002517D2">
        <w:rPr>
          <w:rFonts w:asciiTheme="minorHAnsi" w:hAnsiTheme="minorHAnsi"/>
          <w:sz w:val="24"/>
          <w:szCs w:val="24"/>
        </w:rPr>
        <w:t>·        Also awaiting outcome of December CQC visit to see if Trust is out of special measures.</w:t>
      </w:r>
    </w:p>
    <w:p w:rsidR="002517D2" w:rsidRPr="002517D2" w:rsidRDefault="002517D2" w:rsidP="002517D2">
      <w:pPr>
        <w:pStyle w:val="ListParagraph"/>
        <w:ind w:hanging="360"/>
        <w:rPr>
          <w:rFonts w:asciiTheme="minorHAnsi" w:hAnsiTheme="minorHAnsi"/>
          <w:sz w:val="24"/>
          <w:szCs w:val="24"/>
        </w:rPr>
      </w:pPr>
      <w:r w:rsidRPr="002517D2">
        <w:rPr>
          <w:rFonts w:asciiTheme="minorHAnsi" w:hAnsiTheme="minorHAnsi"/>
          <w:sz w:val="24"/>
          <w:szCs w:val="24"/>
        </w:rPr>
        <w:t xml:space="preserve">·        Trust in national news after police called in to investigate evidence of tampering with saline bags.  </w:t>
      </w:r>
    </w:p>
    <w:p w:rsidR="002517D2" w:rsidRPr="002517D2" w:rsidRDefault="002517D2" w:rsidP="002517D2">
      <w:pPr>
        <w:pStyle w:val="ListParagraph"/>
        <w:ind w:hanging="360"/>
        <w:rPr>
          <w:rFonts w:asciiTheme="minorHAnsi" w:hAnsiTheme="minorHAnsi"/>
          <w:sz w:val="24"/>
          <w:szCs w:val="24"/>
        </w:rPr>
      </w:pPr>
      <w:r w:rsidRPr="002517D2">
        <w:rPr>
          <w:rFonts w:asciiTheme="minorHAnsi" w:hAnsiTheme="minorHAnsi"/>
          <w:sz w:val="24"/>
          <w:szCs w:val="24"/>
        </w:rPr>
        <w:t>·        Cumbria CCG set to split to reflect new STP boundaries</w:t>
      </w:r>
    </w:p>
    <w:p w:rsidR="002517D2" w:rsidRPr="002517D2" w:rsidRDefault="002517D2" w:rsidP="002517D2">
      <w:pPr>
        <w:rPr>
          <w:rFonts w:asciiTheme="minorHAnsi" w:hAnsiTheme="minorHAnsi"/>
          <w:sz w:val="24"/>
          <w:szCs w:val="24"/>
        </w:rPr>
      </w:pPr>
      <w:r w:rsidRPr="002517D2">
        <w:rPr>
          <w:rFonts w:asciiTheme="minorHAnsi" w:hAnsiTheme="minorHAnsi"/>
          <w:b/>
          <w:bCs/>
          <w:sz w:val="24"/>
          <w:szCs w:val="24"/>
        </w:rPr>
        <w:t> Staffing</w:t>
      </w:r>
    </w:p>
    <w:p w:rsidR="002517D2" w:rsidRPr="002517D2" w:rsidRDefault="002517D2" w:rsidP="002517D2">
      <w:pPr>
        <w:pStyle w:val="ListParagraph"/>
        <w:ind w:hanging="360"/>
        <w:rPr>
          <w:rFonts w:asciiTheme="minorHAnsi" w:hAnsiTheme="minorHAnsi"/>
          <w:sz w:val="24"/>
          <w:szCs w:val="24"/>
        </w:rPr>
      </w:pPr>
      <w:r w:rsidRPr="002517D2">
        <w:rPr>
          <w:rFonts w:asciiTheme="minorHAnsi" w:hAnsiTheme="minorHAnsi"/>
          <w:sz w:val="24"/>
          <w:szCs w:val="24"/>
        </w:rPr>
        <w:t>·        Service continues to carry 2 p/t vacancies (Band 3 library assistant &amp; band 6 clinical librarian) which Head of LKS has been given permission to appoint to but has been held up by other staffing issues.</w:t>
      </w:r>
      <w:bookmarkStart w:id="0" w:name="_GoBack"/>
      <w:bookmarkEnd w:id="0"/>
    </w:p>
    <w:p w:rsidR="002517D2" w:rsidRPr="002517D2" w:rsidRDefault="002517D2" w:rsidP="002517D2">
      <w:pPr>
        <w:rPr>
          <w:rFonts w:asciiTheme="minorHAnsi" w:hAnsiTheme="minorHAnsi"/>
          <w:sz w:val="24"/>
          <w:szCs w:val="24"/>
        </w:rPr>
      </w:pPr>
      <w:r w:rsidRPr="002517D2">
        <w:rPr>
          <w:rFonts w:asciiTheme="minorHAnsi" w:hAnsiTheme="minorHAnsi"/>
          <w:sz w:val="24"/>
          <w:szCs w:val="24"/>
        </w:rPr>
        <w:t> </w:t>
      </w:r>
      <w:r w:rsidRPr="002517D2">
        <w:rPr>
          <w:rFonts w:asciiTheme="minorHAnsi" w:hAnsiTheme="minorHAnsi"/>
          <w:b/>
          <w:bCs/>
          <w:sz w:val="24"/>
          <w:szCs w:val="24"/>
        </w:rPr>
        <w:t>Service developments</w:t>
      </w:r>
    </w:p>
    <w:p w:rsidR="002517D2" w:rsidRPr="002517D2" w:rsidRDefault="002517D2" w:rsidP="002517D2">
      <w:pPr>
        <w:pStyle w:val="ListParagraph"/>
        <w:ind w:hanging="360"/>
        <w:rPr>
          <w:rFonts w:asciiTheme="minorHAnsi" w:hAnsiTheme="minorHAnsi"/>
          <w:sz w:val="24"/>
          <w:szCs w:val="24"/>
        </w:rPr>
      </w:pPr>
      <w:r w:rsidRPr="002517D2">
        <w:rPr>
          <w:rFonts w:asciiTheme="minorHAnsi" w:hAnsiTheme="minorHAnsi"/>
          <w:sz w:val="24"/>
          <w:szCs w:val="24"/>
        </w:rPr>
        <w:t>·        We have purchased the MAH Complete and renewed Wiley Medical &amp; Nursing Collections for 2017</w:t>
      </w:r>
    </w:p>
    <w:p w:rsidR="002517D2" w:rsidRPr="002517D2" w:rsidRDefault="002517D2" w:rsidP="002517D2">
      <w:pPr>
        <w:pStyle w:val="ListParagraph"/>
        <w:ind w:hanging="360"/>
        <w:rPr>
          <w:rFonts w:asciiTheme="minorHAnsi" w:hAnsiTheme="minorHAnsi"/>
          <w:sz w:val="24"/>
          <w:szCs w:val="24"/>
        </w:rPr>
      </w:pPr>
      <w:r w:rsidRPr="002517D2">
        <w:rPr>
          <w:rFonts w:asciiTheme="minorHAnsi" w:hAnsiTheme="minorHAnsi"/>
          <w:sz w:val="24"/>
          <w:szCs w:val="24"/>
        </w:rPr>
        <w:t xml:space="preserve">·        Currently using an LDF bid to create a ‘Quiet room’ in the library at CIC part of second phase of updating the furnishings. </w:t>
      </w:r>
    </w:p>
    <w:p w:rsidR="002517D2" w:rsidRPr="002517D2" w:rsidRDefault="002517D2" w:rsidP="002517D2">
      <w:pPr>
        <w:pStyle w:val="ListParagraph"/>
        <w:ind w:hanging="360"/>
        <w:rPr>
          <w:rFonts w:asciiTheme="minorHAnsi" w:hAnsiTheme="minorHAnsi"/>
          <w:sz w:val="24"/>
          <w:szCs w:val="24"/>
        </w:rPr>
      </w:pPr>
      <w:r w:rsidRPr="002517D2">
        <w:rPr>
          <w:rFonts w:asciiTheme="minorHAnsi" w:hAnsiTheme="minorHAnsi"/>
          <w:sz w:val="24"/>
          <w:szCs w:val="24"/>
        </w:rPr>
        <w:t xml:space="preserve">·        Seeking feedback from Cumbria Public Health staff as to impact of giving them guest access to wider range of evidence resources.  </w:t>
      </w:r>
    </w:p>
    <w:p w:rsidR="002517D2" w:rsidRPr="002517D2" w:rsidRDefault="002517D2" w:rsidP="002517D2">
      <w:pPr>
        <w:rPr>
          <w:rFonts w:asciiTheme="minorHAnsi" w:hAnsiTheme="minorHAnsi"/>
          <w:sz w:val="24"/>
          <w:szCs w:val="24"/>
        </w:rPr>
      </w:pPr>
      <w:r w:rsidRPr="002517D2">
        <w:rPr>
          <w:rFonts w:asciiTheme="minorHAnsi" w:hAnsiTheme="minorHAnsi"/>
          <w:sz w:val="24"/>
          <w:szCs w:val="24"/>
        </w:rPr>
        <w:t> </w:t>
      </w:r>
      <w:r w:rsidRPr="002517D2">
        <w:rPr>
          <w:rFonts w:asciiTheme="minorHAnsi" w:hAnsiTheme="minorHAnsi"/>
          <w:b/>
          <w:bCs/>
          <w:color w:val="000000"/>
          <w:sz w:val="24"/>
          <w:szCs w:val="24"/>
        </w:rPr>
        <w:t> </w:t>
      </w:r>
    </w:p>
    <w:p w:rsidR="002517D2" w:rsidRPr="001D6F6C" w:rsidRDefault="002517D2" w:rsidP="00F45B4B">
      <w:pPr>
        <w:rPr>
          <w:rFonts w:asciiTheme="minorHAnsi" w:hAnsiTheme="minorHAnsi" w:cs="Arial"/>
          <w:b/>
          <w:color w:val="4F81BD" w:themeColor="accent1"/>
          <w:sz w:val="24"/>
          <w:szCs w:val="24"/>
        </w:rPr>
      </w:pPr>
      <w:r w:rsidRPr="001D6F6C">
        <w:rPr>
          <w:rFonts w:asciiTheme="minorHAnsi" w:hAnsiTheme="minorHAnsi" w:cs="Arial"/>
          <w:b/>
          <w:color w:val="4F81BD" w:themeColor="accent1"/>
          <w:sz w:val="24"/>
          <w:szCs w:val="24"/>
        </w:rPr>
        <w:t xml:space="preserve">BLACKPOOL TEACHING HOSPITALS NHS FOUNDATION TRUST: </w:t>
      </w:r>
    </w:p>
    <w:p w:rsidR="002517D2" w:rsidRPr="002517D2" w:rsidRDefault="006B474A" w:rsidP="00F45B4B">
      <w:pPr>
        <w:rPr>
          <w:rFonts w:asciiTheme="minorHAnsi" w:hAnsiTheme="minorHAnsi" w:cs="Arial"/>
          <w:b/>
          <w:sz w:val="24"/>
          <w:szCs w:val="24"/>
        </w:rPr>
      </w:pPr>
      <w:r>
        <w:rPr>
          <w:rFonts w:asciiTheme="minorHAnsi" w:hAnsiTheme="minorHAnsi" w:cs="Arial"/>
          <w:b/>
          <w:sz w:val="24"/>
          <w:szCs w:val="24"/>
        </w:rPr>
        <w:t>Library</w:t>
      </w:r>
    </w:p>
    <w:p w:rsidR="002517D2" w:rsidRPr="002517D2" w:rsidRDefault="002517D2" w:rsidP="002517D2">
      <w:pPr>
        <w:rPr>
          <w:rFonts w:asciiTheme="minorHAnsi" w:hAnsiTheme="minorHAnsi"/>
          <w:color w:val="000000"/>
          <w:sz w:val="24"/>
          <w:szCs w:val="24"/>
        </w:rPr>
      </w:pPr>
      <w:proofErr w:type="spellStart"/>
      <w:proofErr w:type="gramStart"/>
      <w:r w:rsidRPr="002517D2">
        <w:rPr>
          <w:rFonts w:asciiTheme="minorHAnsi" w:hAnsiTheme="minorHAnsi"/>
          <w:color w:val="000000"/>
          <w:sz w:val="24"/>
          <w:szCs w:val="24"/>
        </w:rPr>
        <w:t>ClinicalKey</w:t>
      </w:r>
      <w:proofErr w:type="spellEnd"/>
      <w:r w:rsidRPr="002517D2">
        <w:rPr>
          <w:rFonts w:asciiTheme="minorHAnsi" w:hAnsiTheme="minorHAnsi"/>
          <w:color w:val="000000"/>
          <w:sz w:val="24"/>
          <w:szCs w:val="24"/>
        </w:rPr>
        <w:t xml:space="preserve">  and</w:t>
      </w:r>
      <w:proofErr w:type="gramEnd"/>
      <w:r w:rsidRPr="002517D2">
        <w:rPr>
          <w:rFonts w:asciiTheme="minorHAnsi" w:hAnsiTheme="minorHAnsi"/>
          <w:color w:val="000000"/>
          <w:sz w:val="24"/>
          <w:szCs w:val="24"/>
        </w:rPr>
        <w:t xml:space="preserve"> </w:t>
      </w:r>
      <w:proofErr w:type="spellStart"/>
      <w:r w:rsidRPr="002517D2">
        <w:rPr>
          <w:rFonts w:asciiTheme="minorHAnsi" w:hAnsiTheme="minorHAnsi"/>
          <w:color w:val="000000"/>
          <w:sz w:val="24"/>
          <w:szCs w:val="24"/>
        </w:rPr>
        <w:t>Internurse</w:t>
      </w:r>
      <w:proofErr w:type="spellEnd"/>
      <w:r w:rsidRPr="002517D2">
        <w:rPr>
          <w:rFonts w:asciiTheme="minorHAnsi" w:hAnsiTheme="minorHAnsi"/>
          <w:color w:val="000000"/>
          <w:sz w:val="24"/>
          <w:szCs w:val="24"/>
        </w:rPr>
        <w:t xml:space="preserve"> awareness sessions</w:t>
      </w:r>
      <w:r>
        <w:rPr>
          <w:rFonts w:asciiTheme="minorHAnsi" w:hAnsiTheme="minorHAnsi"/>
          <w:color w:val="000000"/>
          <w:sz w:val="24"/>
          <w:szCs w:val="24"/>
        </w:rPr>
        <w:t xml:space="preserve"> are</w:t>
      </w:r>
      <w:r w:rsidRPr="002517D2">
        <w:rPr>
          <w:rFonts w:asciiTheme="minorHAnsi" w:hAnsiTheme="minorHAnsi"/>
          <w:color w:val="000000"/>
          <w:sz w:val="24"/>
          <w:szCs w:val="24"/>
        </w:rPr>
        <w:t xml:space="preserve"> being delivered across the Trust and Community sites – so far to over 400 staff.</w:t>
      </w:r>
    </w:p>
    <w:p w:rsidR="002517D2" w:rsidRPr="002517D2" w:rsidRDefault="002517D2" w:rsidP="002517D2">
      <w:pPr>
        <w:rPr>
          <w:rFonts w:asciiTheme="minorHAnsi" w:hAnsiTheme="minorHAnsi"/>
          <w:color w:val="000000"/>
          <w:sz w:val="24"/>
          <w:szCs w:val="24"/>
        </w:rPr>
      </w:pPr>
      <w:r w:rsidRPr="002517D2">
        <w:rPr>
          <w:rFonts w:asciiTheme="minorHAnsi" w:hAnsiTheme="minorHAnsi"/>
          <w:color w:val="000000"/>
          <w:sz w:val="24"/>
          <w:szCs w:val="24"/>
        </w:rPr>
        <w:t>Research Market Place to be held in February</w:t>
      </w:r>
      <w:r>
        <w:rPr>
          <w:rFonts w:asciiTheme="minorHAnsi" w:hAnsiTheme="minorHAnsi"/>
          <w:color w:val="000000"/>
          <w:sz w:val="24"/>
          <w:szCs w:val="24"/>
        </w:rPr>
        <w:t xml:space="preserve"> – joint event with R&amp;D department</w:t>
      </w:r>
    </w:p>
    <w:p w:rsidR="002517D2" w:rsidRPr="002517D2" w:rsidRDefault="002517D2" w:rsidP="002517D2">
      <w:pPr>
        <w:rPr>
          <w:rFonts w:asciiTheme="minorHAnsi" w:hAnsiTheme="minorHAnsi"/>
          <w:color w:val="000000"/>
          <w:sz w:val="24"/>
          <w:szCs w:val="24"/>
        </w:rPr>
      </w:pPr>
      <w:r w:rsidRPr="002517D2">
        <w:rPr>
          <w:rFonts w:asciiTheme="minorHAnsi" w:hAnsiTheme="minorHAnsi"/>
          <w:color w:val="000000"/>
          <w:sz w:val="24"/>
          <w:szCs w:val="24"/>
        </w:rPr>
        <w:lastRenderedPageBreak/>
        <w:t xml:space="preserve">Reading Ahead launch </w:t>
      </w:r>
      <w:proofErr w:type="gramStart"/>
      <w:r w:rsidRPr="002517D2">
        <w:rPr>
          <w:rFonts w:asciiTheme="minorHAnsi" w:hAnsiTheme="minorHAnsi"/>
          <w:color w:val="000000"/>
          <w:sz w:val="24"/>
          <w:szCs w:val="24"/>
        </w:rPr>
        <w:t>–  author</w:t>
      </w:r>
      <w:proofErr w:type="gramEnd"/>
      <w:r w:rsidRPr="002517D2">
        <w:rPr>
          <w:rFonts w:asciiTheme="minorHAnsi" w:hAnsiTheme="minorHAnsi"/>
          <w:color w:val="000000"/>
          <w:sz w:val="24"/>
          <w:szCs w:val="24"/>
        </w:rPr>
        <w:t xml:space="preserve"> visit 9</w:t>
      </w:r>
      <w:r w:rsidRPr="002517D2">
        <w:rPr>
          <w:rFonts w:asciiTheme="minorHAnsi" w:hAnsiTheme="minorHAnsi"/>
          <w:color w:val="000000"/>
          <w:sz w:val="24"/>
          <w:szCs w:val="24"/>
          <w:vertAlign w:val="superscript"/>
        </w:rPr>
        <w:t>th</w:t>
      </w:r>
      <w:r>
        <w:rPr>
          <w:rFonts w:asciiTheme="minorHAnsi" w:hAnsiTheme="minorHAnsi"/>
          <w:color w:val="000000"/>
          <w:sz w:val="24"/>
          <w:szCs w:val="24"/>
        </w:rPr>
        <w:t xml:space="preserve"> M</w:t>
      </w:r>
      <w:r w:rsidRPr="002517D2">
        <w:rPr>
          <w:rFonts w:asciiTheme="minorHAnsi" w:hAnsiTheme="minorHAnsi"/>
          <w:color w:val="000000"/>
          <w:sz w:val="24"/>
          <w:szCs w:val="24"/>
        </w:rPr>
        <w:t xml:space="preserve">arch (SJ Watson). </w:t>
      </w:r>
      <w:proofErr w:type="gramStart"/>
      <w:r w:rsidRPr="002517D2">
        <w:rPr>
          <w:rFonts w:asciiTheme="minorHAnsi" w:hAnsiTheme="minorHAnsi"/>
          <w:color w:val="000000"/>
          <w:sz w:val="24"/>
          <w:szCs w:val="24"/>
        </w:rPr>
        <w:t>Film viewing 27</w:t>
      </w:r>
      <w:r w:rsidRPr="002517D2">
        <w:rPr>
          <w:rFonts w:asciiTheme="minorHAnsi" w:hAnsiTheme="minorHAnsi"/>
          <w:color w:val="000000"/>
          <w:sz w:val="24"/>
          <w:szCs w:val="24"/>
          <w:vertAlign w:val="superscript"/>
        </w:rPr>
        <w:t>th</w:t>
      </w:r>
      <w:r w:rsidR="00985DE6">
        <w:rPr>
          <w:rFonts w:asciiTheme="minorHAnsi" w:hAnsiTheme="minorHAnsi"/>
          <w:color w:val="000000"/>
          <w:sz w:val="24"/>
          <w:szCs w:val="24"/>
        </w:rPr>
        <w:t xml:space="preserve"> February.</w:t>
      </w:r>
      <w:proofErr w:type="gramEnd"/>
      <w:r w:rsidR="00985DE6">
        <w:rPr>
          <w:rFonts w:asciiTheme="minorHAnsi" w:hAnsiTheme="minorHAnsi"/>
          <w:color w:val="000000"/>
          <w:sz w:val="24"/>
          <w:szCs w:val="24"/>
        </w:rPr>
        <w:t xml:space="preserve"> </w:t>
      </w:r>
      <w:proofErr w:type="gramStart"/>
      <w:r w:rsidR="00985DE6">
        <w:rPr>
          <w:rFonts w:asciiTheme="minorHAnsi" w:hAnsiTheme="minorHAnsi"/>
          <w:color w:val="000000"/>
          <w:sz w:val="24"/>
          <w:szCs w:val="24"/>
        </w:rPr>
        <w:t>Reading G</w:t>
      </w:r>
      <w:r w:rsidRPr="002517D2">
        <w:rPr>
          <w:rFonts w:asciiTheme="minorHAnsi" w:hAnsiTheme="minorHAnsi"/>
          <w:color w:val="000000"/>
          <w:sz w:val="24"/>
          <w:szCs w:val="24"/>
        </w:rPr>
        <w:t>roup 2</w:t>
      </w:r>
      <w:r w:rsidRPr="002517D2">
        <w:rPr>
          <w:rFonts w:asciiTheme="minorHAnsi" w:hAnsiTheme="minorHAnsi"/>
          <w:color w:val="000000"/>
          <w:sz w:val="24"/>
          <w:szCs w:val="24"/>
          <w:vertAlign w:val="superscript"/>
        </w:rPr>
        <w:t>nd</w:t>
      </w:r>
      <w:r w:rsidRPr="002517D2">
        <w:rPr>
          <w:rFonts w:asciiTheme="minorHAnsi" w:hAnsiTheme="minorHAnsi"/>
          <w:color w:val="000000"/>
          <w:sz w:val="24"/>
          <w:szCs w:val="24"/>
        </w:rPr>
        <w:t xml:space="preserve"> February (overseas nurses).</w:t>
      </w:r>
      <w:proofErr w:type="gramEnd"/>
      <w:r>
        <w:rPr>
          <w:rFonts w:asciiTheme="minorHAnsi" w:hAnsiTheme="minorHAnsi"/>
          <w:color w:val="000000"/>
          <w:sz w:val="24"/>
          <w:szCs w:val="24"/>
        </w:rPr>
        <w:t xml:space="preserve"> (</w:t>
      </w:r>
      <w:proofErr w:type="gramStart"/>
      <w:r>
        <w:rPr>
          <w:rFonts w:asciiTheme="minorHAnsi" w:hAnsiTheme="minorHAnsi"/>
          <w:color w:val="000000"/>
          <w:sz w:val="24"/>
          <w:szCs w:val="24"/>
        </w:rPr>
        <w:t>joint</w:t>
      </w:r>
      <w:proofErr w:type="gramEnd"/>
      <w:r>
        <w:rPr>
          <w:rFonts w:asciiTheme="minorHAnsi" w:hAnsiTheme="minorHAnsi"/>
          <w:color w:val="000000"/>
          <w:sz w:val="24"/>
          <w:szCs w:val="24"/>
        </w:rPr>
        <w:t xml:space="preserve"> initiative</w:t>
      </w:r>
      <w:r w:rsidR="000F00E9">
        <w:rPr>
          <w:rFonts w:asciiTheme="minorHAnsi" w:hAnsiTheme="minorHAnsi"/>
          <w:color w:val="000000"/>
          <w:sz w:val="24"/>
          <w:szCs w:val="24"/>
        </w:rPr>
        <w:t>s</w:t>
      </w:r>
      <w:r>
        <w:rPr>
          <w:rFonts w:asciiTheme="minorHAnsi" w:hAnsiTheme="minorHAnsi"/>
          <w:color w:val="000000"/>
          <w:sz w:val="24"/>
          <w:szCs w:val="24"/>
        </w:rPr>
        <w:t xml:space="preserve"> with </w:t>
      </w:r>
      <w:proofErr w:type="spellStart"/>
      <w:r>
        <w:rPr>
          <w:rFonts w:asciiTheme="minorHAnsi" w:hAnsiTheme="minorHAnsi"/>
          <w:color w:val="000000"/>
          <w:sz w:val="24"/>
          <w:szCs w:val="24"/>
        </w:rPr>
        <w:t>UnionLearn</w:t>
      </w:r>
      <w:proofErr w:type="spellEnd"/>
      <w:r>
        <w:rPr>
          <w:rFonts w:asciiTheme="minorHAnsi" w:hAnsiTheme="minorHAnsi"/>
          <w:color w:val="000000"/>
          <w:sz w:val="24"/>
          <w:szCs w:val="24"/>
        </w:rPr>
        <w:t>)</w:t>
      </w:r>
    </w:p>
    <w:p w:rsidR="002517D2" w:rsidRPr="002517D2" w:rsidRDefault="002517D2" w:rsidP="002517D2">
      <w:pPr>
        <w:rPr>
          <w:rFonts w:asciiTheme="minorHAnsi" w:hAnsiTheme="minorHAnsi"/>
          <w:color w:val="000000"/>
          <w:sz w:val="24"/>
          <w:szCs w:val="24"/>
        </w:rPr>
      </w:pPr>
      <w:proofErr w:type="gramStart"/>
      <w:r>
        <w:rPr>
          <w:rFonts w:asciiTheme="minorHAnsi" w:hAnsiTheme="minorHAnsi"/>
          <w:color w:val="000000"/>
          <w:sz w:val="24"/>
          <w:szCs w:val="24"/>
        </w:rPr>
        <w:t>Ran a Knowledge C</w:t>
      </w:r>
      <w:r w:rsidRPr="002517D2">
        <w:rPr>
          <w:rFonts w:asciiTheme="minorHAnsi" w:hAnsiTheme="minorHAnsi"/>
          <w:color w:val="000000"/>
          <w:sz w:val="24"/>
          <w:szCs w:val="24"/>
        </w:rPr>
        <w:t>afé in December with TRC – topic Patient Information</w:t>
      </w:r>
      <w:r w:rsidR="000F00E9">
        <w:rPr>
          <w:rFonts w:asciiTheme="minorHAnsi" w:hAnsiTheme="minorHAnsi"/>
          <w:color w:val="000000"/>
          <w:sz w:val="24"/>
          <w:szCs w:val="24"/>
        </w:rPr>
        <w:t>.</w:t>
      </w:r>
      <w:proofErr w:type="gramEnd"/>
    </w:p>
    <w:p w:rsidR="002517D2" w:rsidRDefault="002517D2" w:rsidP="002517D2">
      <w:pPr>
        <w:rPr>
          <w:rFonts w:asciiTheme="minorHAnsi" w:hAnsiTheme="minorHAnsi"/>
          <w:color w:val="000000"/>
          <w:sz w:val="24"/>
          <w:szCs w:val="24"/>
        </w:rPr>
      </w:pPr>
      <w:r w:rsidRPr="002517D2">
        <w:rPr>
          <w:rFonts w:asciiTheme="minorHAnsi" w:hAnsiTheme="minorHAnsi"/>
          <w:color w:val="000000"/>
          <w:sz w:val="24"/>
          <w:szCs w:val="24"/>
        </w:rPr>
        <w:t xml:space="preserve">Action Learning Set training </w:t>
      </w:r>
      <w:r>
        <w:rPr>
          <w:rFonts w:asciiTheme="minorHAnsi" w:hAnsiTheme="minorHAnsi"/>
          <w:color w:val="000000"/>
          <w:sz w:val="24"/>
          <w:szCs w:val="24"/>
        </w:rPr>
        <w:t xml:space="preserve">delivered in September </w:t>
      </w:r>
      <w:r w:rsidR="000F00E9">
        <w:rPr>
          <w:rFonts w:asciiTheme="minorHAnsi" w:hAnsiTheme="minorHAnsi"/>
          <w:color w:val="000000"/>
          <w:sz w:val="24"/>
          <w:szCs w:val="24"/>
        </w:rPr>
        <w:t>on how to facilitate ALS.</w:t>
      </w:r>
    </w:p>
    <w:p w:rsidR="000F00E9" w:rsidRPr="002517D2" w:rsidRDefault="000F00E9" w:rsidP="002517D2">
      <w:pPr>
        <w:rPr>
          <w:rFonts w:asciiTheme="minorHAnsi" w:hAnsiTheme="minorHAnsi"/>
          <w:color w:val="000000"/>
          <w:sz w:val="24"/>
          <w:szCs w:val="24"/>
        </w:rPr>
      </w:pPr>
      <w:proofErr w:type="gramStart"/>
      <w:r>
        <w:rPr>
          <w:rFonts w:asciiTheme="minorHAnsi" w:hAnsiTheme="minorHAnsi"/>
          <w:color w:val="000000"/>
          <w:sz w:val="24"/>
          <w:szCs w:val="24"/>
        </w:rPr>
        <w:t>ALS facilitation ongoing with Preceptorship Nurses and Senior Leadership Programme.</w:t>
      </w:r>
      <w:proofErr w:type="gramEnd"/>
    </w:p>
    <w:p w:rsidR="002517D2" w:rsidRDefault="002517D2" w:rsidP="002517D2">
      <w:pPr>
        <w:rPr>
          <w:rFonts w:asciiTheme="minorHAnsi" w:hAnsiTheme="minorHAnsi"/>
          <w:color w:val="000000"/>
          <w:sz w:val="24"/>
          <w:szCs w:val="24"/>
        </w:rPr>
      </w:pPr>
      <w:proofErr w:type="gramStart"/>
      <w:r>
        <w:rPr>
          <w:rFonts w:asciiTheme="minorHAnsi" w:hAnsiTheme="minorHAnsi"/>
          <w:color w:val="000000"/>
          <w:sz w:val="24"/>
          <w:szCs w:val="24"/>
        </w:rPr>
        <w:t>Talent M</w:t>
      </w:r>
      <w:r w:rsidRPr="002517D2">
        <w:rPr>
          <w:rFonts w:asciiTheme="minorHAnsi" w:hAnsiTheme="minorHAnsi"/>
          <w:color w:val="000000"/>
          <w:sz w:val="24"/>
          <w:szCs w:val="24"/>
        </w:rPr>
        <w:t>anagement Toolkit.</w:t>
      </w:r>
      <w:proofErr w:type="gramEnd"/>
      <w:r w:rsidRPr="002517D2">
        <w:rPr>
          <w:rFonts w:asciiTheme="minorHAnsi" w:hAnsiTheme="minorHAnsi"/>
          <w:color w:val="000000"/>
          <w:sz w:val="24"/>
          <w:szCs w:val="24"/>
        </w:rPr>
        <w:t xml:space="preserve"> Will be delivering this </w:t>
      </w:r>
      <w:r>
        <w:rPr>
          <w:rFonts w:asciiTheme="minorHAnsi" w:hAnsiTheme="minorHAnsi"/>
          <w:color w:val="000000"/>
          <w:sz w:val="24"/>
          <w:szCs w:val="24"/>
        </w:rPr>
        <w:t>training</w:t>
      </w:r>
      <w:r w:rsidRPr="002517D2">
        <w:rPr>
          <w:rFonts w:asciiTheme="minorHAnsi" w:hAnsiTheme="minorHAnsi"/>
          <w:color w:val="000000"/>
          <w:sz w:val="24"/>
          <w:szCs w:val="24"/>
        </w:rPr>
        <w:t xml:space="preserve"> with Lisa McLaren at Library Manager</w:t>
      </w:r>
      <w:r>
        <w:rPr>
          <w:rFonts w:asciiTheme="minorHAnsi" w:hAnsiTheme="minorHAnsi"/>
          <w:color w:val="000000"/>
          <w:sz w:val="24"/>
          <w:szCs w:val="24"/>
        </w:rPr>
        <w:t>s meeting in M</w:t>
      </w:r>
      <w:r w:rsidRPr="002517D2">
        <w:rPr>
          <w:rFonts w:asciiTheme="minorHAnsi" w:hAnsiTheme="minorHAnsi"/>
          <w:color w:val="000000"/>
          <w:sz w:val="24"/>
          <w:szCs w:val="24"/>
        </w:rPr>
        <w:t>arch 2017</w:t>
      </w:r>
    </w:p>
    <w:p w:rsidR="00985DE6" w:rsidRPr="002517D2" w:rsidRDefault="00985DE6" w:rsidP="002517D2">
      <w:pPr>
        <w:rPr>
          <w:rFonts w:asciiTheme="minorHAnsi" w:hAnsiTheme="minorHAnsi"/>
          <w:color w:val="000000"/>
          <w:sz w:val="24"/>
          <w:szCs w:val="24"/>
        </w:rPr>
      </w:pPr>
      <w:r>
        <w:rPr>
          <w:rFonts w:asciiTheme="minorHAnsi" w:hAnsiTheme="minorHAnsi"/>
          <w:color w:val="000000"/>
          <w:sz w:val="24"/>
          <w:szCs w:val="24"/>
        </w:rPr>
        <w:t>Library Strategy is currently being revised to incorporate K4H policy.</w:t>
      </w:r>
    </w:p>
    <w:p w:rsidR="002517D2" w:rsidRPr="002517D2" w:rsidRDefault="002517D2" w:rsidP="002517D2">
      <w:pPr>
        <w:rPr>
          <w:rFonts w:asciiTheme="minorHAnsi" w:hAnsiTheme="minorHAnsi"/>
          <w:color w:val="000000"/>
          <w:sz w:val="24"/>
          <w:szCs w:val="24"/>
        </w:rPr>
      </w:pPr>
      <w:r w:rsidRPr="006B474A">
        <w:rPr>
          <w:rFonts w:asciiTheme="minorHAnsi" w:hAnsiTheme="minorHAnsi"/>
          <w:b/>
          <w:color w:val="000000"/>
          <w:sz w:val="24"/>
          <w:szCs w:val="24"/>
        </w:rPr>
        <w:t>Trust</w:t>
      </w:r>
      <w:proofErr w:type="gramStart"/>
      <w:r w:rsidRPr="006B474A">
        <w:rPr>
          <w:rFonts w:asciiTheme="minorHAnsi" w:hAnsiTheme="minorHAnsi"/>
          <w:b/>
          <w:color w:val="000000"/>
          <w:sz w:val="24"/>
          <w:szCs w:val="24"/>
        </w:rPr>
        <w:t>:</w:t>
      </w:r>
      <w:proofErr w:type="gramEnd"/>
      <w:r w:rsidRPr="006B474A">
        <w:rPr>
          <w:rFonts w:asciiTheme="minorHAnsi" w:hAnsiTheme="minorHAnsi"/>
          <w:b/>
          <w:color w:val="000000"/>
          <w:sz w:val="24"/>
          <w:szCs w:val="24"/>
        </w:rPr>
        <w:br/>
      </w:r>
      <w:r w:rsidR="000F00E9">
        <w:rPr>
          <w:rFonts w:asciiTheme="minorHAnsi" w:hAnsiTheme="minorHAnsi"/>
          <w:color w:val="000000"/>
          <w:sz w:val="24"/>
          <w:szCs w:val="24"/>
        </w:rPr>
        <w:t>New education governance structure in place</w:t>
      </w:r>
      <w:r w:rsidRPr="002517D2">
        <w:rPr>
          <w:rFonts w:asciiTheme="minorHAnsi" w:hAnsiTheme="minorHAnsi"/>
          <w:color w:val="000000"/>
          <w:sz w:val="24"/>
          <w:szCs w:val="24"/>
        </w:rPr>
        <w:t xml:space="preserve"> </w:t>
      </w:r>
      <w:r w:rsidR="000F00E9">
        <w:rPr>
          <w:rFonts w:asciiTheme="minorHAnsi" w:hAnsiTheme="minorHAnsi"/>
          <w:color w:val="000000"/>
          <w:sz w:val="24"/>
          <w:szCs w:val="24"/>
        </w:rPr>
        <w:t>(Multi-disciplinary Education G</w:t>
      </w:r>
      <w:r w:rsidRPr="002517D2">
        <w:rPr>
          <w:rFonts w:asciiTheme="minorHAnsi" w:hAnsiTheme="minorHAnsi"/>
          <w:color w:val="000000"/>
          <w:sz w:val="24"/>
          <w:szCs w:val="24"/>
        </w:rPr>
        <w:t xml:space="preserve">overnance). Hoping to incorporate KM </w:t>
      </w:r>
      <w:r>
        <w:rPr>
          <w:rFonts w:asciiTheme="minorHAnsi" w:hAnsiTheme="minorHAnsi"/>
          <w:color w:val="000000"/>
          <w:sz w:val="24"/>
          <w:szCs w:val="24"/>
        </w:rPr>
        <w:t>and raise awareness of K4H Policy document.</w:t>
      </w:r>
    </w:p>
    <w:p w:rsidR="002517D2" w:rsidRPr="002517D2" w:rsidRDefault="002517D2" w:rsidP="002517D2">
      <w:pPr>
        <w:rPr>
          <w:rFonts w:asciiTheme="minorHAnsi" w:hAnsiTheme="minorHAnsi"/>
          <w:color w:val="000000"/>
          <w:sz w:val="24"/>
          <w:szCs w:val="24"/>
        </w:rPr>
      </w:pPr>
      <w:r w:rsidRPr="002517D2">
        <w:rPr>
          <w:rFonts w:asciiTheme="minorHAnsi" w:hAnsiTheme="minorHAnsi"/>
          <w:color w:val="000000"/>
          <w:sz w:val="24"/>
          <w:szCs w:val="24"/>
        </w:rPr>
        <w:t xml:space="preserve">Freedom to Speak up Guardian has now been </w:t>
      </w:r>
      <w:proofErr w:type="gramStart"/>
      <w:r w:rsidRPr="002517D2">
        <w:rPr>
          <w:rFonts w:asciiTheme="minorHAnsi" w:hAnsiTheme="minorHAnsi"/>
          <w:color w:val="000000"/>
          <w:sz w:val="24"/>
          <w:szCs w:val="24"/>
        </w:rPr>
        <w:t>appointed  -</w:t>
      </w:r>
      <w:proofErr w:type="gramEnd"/>
      <w:r w:rsidRPr="002517D2">
        <w:rPr>
          <w:rFonts w:asciiTheme="minorHAnsi" w:hAnsiTheme="minorHAnsi"/>
          <w:color w:val="000000"/>
          <w:sz w:val="24"/>
          <w:szCs w:val="24"/>
        </w:rPr>
        <w:t xml:space="preserve"> my role is to co-ordinate the action plan and report back to Director of Workforce and OD </w:t>
      </w:r>
    </w:p>
    <w:p w:rsidR="00F45B4B" w:rsidRPr="002517D2" w:rsidRDefault="00F45B4B" w:rsidP="00F45B4B">
      <w:pPr>
        <w:rPr>
          <w:rFonts w:asciiTheme="minorHAnsi" w:hAnsiTheme="minorHAnsi" w:cs="Arial"/>
          <w:sz w:val="24"/>
          <w:szCs w:val="24"/>
        </w:rPr>
      </w:pPr>
    </w:p>
    <w:p w:rsidR="001D6F6C" w:rsidRPr="001D6F6C" w:rsidRDefault="001D6F6C" w:rsidP="001D6F6C">
      <w:pPr>
        <w:rPr>
          <w:rFonts w:asciiTheme="minorHAnsi" w:hAnsiTheme="minorHAnsi" w:cs="Arial"/>
          <w:b/>
          <w:color w:val="4F81BD" w:themeColor="accent1"/>
          <w:sz w:val="24"/>
          <w:szCs w:val="24"/>
        </w:rPr>
      </w:pPr>
      <w:r w:rsidRPr="001D6F6C">
        <w:rPr>
          <w:rFonts w:asciiTheme="minorHAnsi" w:hAnsiTheme="minorHAnsi" w:cs="Arial"/>
          <w:b/>
          <w:color w:val="4F81BD" w:themeColor="accent1"/>
          <w:sz w:val="24"/>
          <w:szCs w:val="24"/>
        </w:rPr>
        <w:t>UNIVERSITY HOSPITALS OF MORECAMBE BAY NHS FOUNDATION TRUST:</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LQAF score places service back in the green with 97%, 12% higher than 2015</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All individual journals have been cancelled for 2017 with the exception of the BMJ</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Now regularly attend PEF meetings across Cumbria</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Approached to submit two examples of best practice for the million decisions promotion</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Listening into Action approached the library to develop a training course for staff to learn how to submit award applications and the library is now one of the leads for the trusts Mission Recognition </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Konica Minolta online payment print solution is being installed. Phase 1 is complete with all software installed for the pcs and multipurpose photocopiers</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Phase 2 is STILL waiting for the account and World Pay solution to be installed!!!</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Our new internet is continuing to improve https://www.uhmb.nhs.uk/our-services/library-and-knowledge-services/</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X 2 successful bids to David – x2 purchase of an information TV &amp; purchase 2 I-pads for more flexible delivery of education</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New staff – Helen Marr Band 2 15hrs at FGH started on the 1st November and Kerry Booth has been appointed as Assistant Librarian and will start on the 6th February.</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The remaining post in the structure - Band 2 post 15hrs at RLI is currently being filled by bank. In addition, we have Anna Cunningham, Admin/Bank band 4 Librarian working with us until the end of January to assist the Clinical Librarian Service</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Service still supporting </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             </w:t>
      </w:r>
      <w:proofErr w:type="gramStart"/>
      <w:r w:rsidRPr="001D6F6C">
        <w:rPr>
          <w:rFonts w:asciiTheme="minorHAnsi" w:hAnsiTheme="minorHAnsi" w:cs="Arial"/>
          <w:sz w:val="24"/>
          <w:szCs w:val="24"/>
        </w:rPr>
        <w:t>transformation</w:t>
      </w:r>
      <w:proofErr w:type="gramEnd"/>
      <w:r w:rsidRPr="001D6F6C">
        <w:rPr>
          <w:rFonts w:asciiTheme="minorHAnsi" w:hAnsiTheme="minorHAnsi" w:cs="Arial"/>
          <w:sz w:val="24"/>
          <w:szCs w:val="24"/>
        </w:rPr>
        <w:t xml:space="preserve"> of services under Better Care Together</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             </w:t>
      </w:r>
      <w:proofErr w:type="gramStart"/>
      <w:r w:rsidRPr="001D6F6C">
        <w:rPr>
          <w:rFonts w:asciiTheme="minorHAnsi" w:hAnsiTheme="minorHAnsi" w:cs="Arial"/>
          <w:sz w:val="24"/>
          <w:szCs w:val="24"/>
        </w:rPr>
        <w:t>policy</w:t>
      </w:r>
      <w:proofErr w:type="gramEnd"/>
      <w:r w:rsidRPr="001D6F6C">
        <w:rPr>
          <w:rFonts w:asciiTheme="minorHAnsi" w:hAnsiTheme="minorHAnsi" w:cs="Arial"/>
          <w:sz w:val="24"/>
          <w:szCs w:val="24"/>
        </w:rPr>
        <w:t xml:space="preserve"> &amp; guideline development</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             </w:t>
      </w:r>
      <w:proofErr w:type="gramStart"/>
      <w:r w:rsidRPr="001D6F6C">
        <w:rPr>
          <w:rFonts w:asciiTheme="minorHAnsi" w:hAnsiTheme="minorHAnsi" w:cs="Arial"/>
          <w:sz w:val="24"/>
          <w:szCs w:val="24"/>
        </w:rPr>
        <w:t>patient</w:t>
      </w:r>
      <w:proofErr w:type="gramEnd"/>
      <w:r w:rsidRPr="001D6F6C">
        <w:rPr>
          <w:rFonts w:asciiTheme="minorHAnsi" w:hAnsiTheme="minorHAnsi" w:cs="Arial"/>
          <w:sz w:val="24"/>
          <w:szCs w:val="24"/>
        </w:rPr>
        <w:t xml:space="preserve"> information leaflets</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listening into Action projects</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             </w:t>
      </w:r>
      <w:proofErr w:type="gramStart"/>
      <w:r w:rsidRPr="001D6F6C">
        <w:rPr>
          <w:rFonts w:asciiTheme="minorHAnsi" w:hAnsiTheme="minorHAnsi" w:cs="Arial"/>
          <w:sz w:val="24"/>
          <w:szCs w:val="24"/>
        </w:rPr>
        <w:t>ongoing</w:t>
      </w:r>
      <w:proofErr w:type="gramEnd"/>
      <w:r w:rsidRPr="001D6F6C">
        <w:rPr>
          <w:rFonts w:asciiTheme="minorHAnsi" w:hAnsiTheme="minorHAnsi" w:cs="Arial"/>
          <w:sz w:val="24"/>
          <w:szCs w:val="24"/>
        </w:rPr>
        <w:t xml:space="preserve"> external investigations</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             </w:t>
      </w:r>
      <w:proofErr w:type="gramStart"/>
      <w:r w:rsidRPr="001D6F6C">
        <w:rPr>
          <w:rFonts w:asciiTheme="minorHAnsi" w:hAnsiTheme="minorHAnsi" w:cs="Arial"/>
          <w:sz w:val="24"/>
          <w:szCs w:val="24"/>
        </w:rPr>
        <w:t>sustainability</w:t>
      </w:r>
      <w:proofErr w:type="gramEnd"/>
      <w:r w:rsidRPr="001D6F6C">
        <w:rPr>
          <w:rFonts w:asciiTheme="minorHAnsi" w:hAnsiTheme="minorHAnsi" w:cs="Arial"/>
          <w:sz w:val="24"/>
          <w:szCs w:val="24"/>
        </w:rPr>
        <w:t xml:space="preserve"> programme</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             </w:t>
      </w:r>
      <w:proofErr w:type="gramStart"/>
      <w:r w:rsidRPr="001D6F6C">
        <w:rPr>
          <w:rFonts w:asciiTheme="minorHAnsi" w:hAnsiTheme="minorHAnsi" w:cs="Arial"/>
          <w:sz w:val="24"/>
          <w:szCs w:val="24"/>
        </w:rPr>
        <w:t>human</w:t>
      </w:r>
      <w:proofErr w:type="gramEnd"/>
      <w:r w:rsidRPr="001D6F6C">
        <w:rPr>
          <w:rFonts w:asciiTheme="minorHAnsi" w:hAnsiTheme="minorHAnsi" w:cs="Arial"/>
          <w:sz w:val="24"/>
          <w:szCs w:val="24"/>
        </w:rPr>
        <w:t xml:space="preserve"> Factors</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             </w:t>
      </w:r>
      <w:proofErr w:type="gramStart"/>
      <w:r w:rsidRPr="001D6F6C">
        <w:rPr>
          <w:rFonts w:asciiTheme="minorHAnsi" w:hAnsiTheme="minorHAnsi" w:cs="Arial"/>
          <w:sz w:val="24"/>
          <w:szCs w:val="24"/>
        </w:rPr>
        <w:t>learning</w:t>
      </w:r>
      <w:proofErr w:type="gramEnd"/>
      <w:r w:rsidRPr="001D6F6C">
        <w:rPr>
          <w:rFonts w:asciiTheme="minorHAnsi" w:hAnsiTheme="minorHAnsi" w:cs="Arial"/>
          <w:sz w:val="24"/>
          <w:szCs w:val="24"/>
        </w:rPr>
        <w:t xml:space="preserve"> to Improve Pathway</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lastRenderedPageBreak/>
        <w:t xml:space="preserve">•             </w:t>
      </w:r>
      <w:proofErr w:type="spellStart"/>
      <w:proofErr w:type="gramStart"/>
      <w:r w:rsidRPr="001D6F6C">
        <w:rPr>
          <w:rFonts w:asciiTheme="minorHAnsi" w:hAnsiTheme="minorHAnsi" w:cs="Arial"/>
          <w:sz w:val="24"/>
          <w:szCs w:val="24"/>
        </w:rPr>
        <w:t>schwartz</w:t>
      </w:r>
      <w:proofErr w:type="spellEnd"/>
      <w:proofErr w:type="gramEnd"/>
      <w:r w:rsidRPr="001D6F6C">
        <w:rPr>
          <w:rFonts w:asciiTheme="minorHAnsi" w:hAnsiTheme="minorHAnsi" w:cs="Arial"/>
          <w:sz w:val="24"/>
          <w:szCs w:val="24"/>
        </w:rPr>
        <w:t xml:space="preserve"> rounds</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             </w:t>
      </w:r>
      <w:proofErr w:type="gramStart"/>
      <w:r w:rsidRPr="001D6F6C">
        <w:rPr>
          <w:rFonts w:asciiTheme="minorHAnsi" w:hAnsiTheme="minorHAnsi" w:cs="Arial"/>
          <w:sz w:val="24"/>
          <w:szCs w:val="24"/>
        </w:rPr>
        <w:t>nursing</w:t>
      </w:r>
      <w:proofErr w:type="gramEnd"/>
      <w:r w:rsidRPr="001D6F6C">
        <w:rPr>
          <w:rFonts w:asciiTheme="minorHAnsi" w:hAnsiTheme="minorHAnsi" w:cs="Arial"/>
          <w:sz w:val="24"/>
          <w:szCs w:val="24"/>
        </w:rPr>
        <w:t xml:space="preserve"> procurement</w:t>
      </w: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xml:space="preserve">•             </w:t>
      </w:r>
      <w:proofErr w:type="gramStart"/>
      <w:r w:rsidRPr="001D6F6C">
        <w:rPr>
          <w:rFonts w:asciiTheme="minorHAnsi" w:hAnsiTheme="minorHAnsi" w:cs="Arial"/>
          <w:sz w:val="24"/>
          <w:szCs w:val="24"/>
        </w:rPr>
        <w:t>staff</w:t>
      </w:r>
      <w:proofErr w:type="gramEnd"/>
      <w:r w:rsidRPr="001D6F6C">
        <w:rPr>
          <w:rFonts w:asciiTheme="minorHAnsi" w:hAnsiTheme="minorHAnsi" w:cs="Arial"/>
          <w:sz w:val="24"/>
          <w:szCs w:val="24"/>
        </w:rPr>
        <w:t xml:space="preserve"> </w:t>
      </w:r>
      <w:proofErr w:type="spellStart"/>
      <w:r w:rsidRPr="001D6F6C">
        <w:rPr>
          <w:rFonts w:asciiTheme="minorHAnsi" w:hAnsiTheme="minorHAnsi" w:cs="Arial"/>
          <w:sz w:val="24"/>
          <w:szCs w:val="24"/>
        </w:rPr>
        <w:t>cpd</w:t>
      </w:r>
      <w:proofErr w:type="spellEnd"/>
      <w:r w:rsidRPr="001D6F6C">
        <w:rPr>
          <w:rFonts w:asciiTheme="minorHAnsi" w:hAnsiTheme="minorHAnsi" w:cs="Arial"/>
          <w:sz w:val="24"/>
          <w:szCs w:val="24"/>
        </w:rPr>
        <w:t xml:space="preserve"> &amp; revalidation</w:t>
      </w:r>
    </w:p>
    <w:p w:rsidR="001D6F6C" w:rsidRPr="001D6F6C" w:rsidRDefault="001D6F6C" w:rsidP="001D6F6C">
      <w:pPr>
        <w:rPr>
          <w:rFonts w:asciiTheme="minorHAnsi" w:hAnsiTheme="minorHAnsi" w:cs="Arial"/>
          <w:sz w:val="24"/>
          <w:szCs w:val="24"/>
        </w:rPr>
      </w:pPr>
    </w:p>
    <w:p w:rsidR="001D6F6C" w:rsidRPr="001D6F6C" w:rsidRDefault="001D6F6C" w:rsidP="001D6F6C">
      <w:pPr>
        <w:rPr>
          <w:rFonts w:asciiTheme="minorHAnsi" w:hAnsiTheme="minorHAnsi" w:cs="Arial"/>
          <w:sz w:val="24"/>
          <w:szCs w:val="24"/>
        </w:rPr>
      </w:pPr>
      <w:r w:rsidRPr="001D6F6C">
        <w:rPr>
          <w:rFonts w:asciiTheme="minorHAnsi" w:hAnsiTheme="minorHAnsi" w:cs="Arial"/>
          <w:sz w:val="24"/>
          <w:szCs w:val="24"/>
        </w:rPr>
        <w:t>•             Delivering</w:t>
      </w:r>
    </w:p>
    <w:p w:rsidR="001D6F6C" w:rsidRPr="001D6F6C" w:rsidRDefault="001D6F6C" w:rsidP="001D6F6C">
      <w:pPr>
        <w:rPr>
          <w:rFonts w:asciiTheme="minorHAnsi" w:hAnsiTheme="minorHAnsi" w:cs="Arial"/>
          <w:sz w:val="24"/>
          <w:szCs w:val="24"/>
        </w:rPr>
      </w:pPr>
      <w:proofErr w:type="gramStart"/>
      <w:r w:rsidRPr="001D6F6C">
        <w:rPr>
          <w:rFonts w:asciiTheme="minorHAnsi" w:hAnsiTheme="minorHAnsi" w:cs="Arial"/>
          <w:sz w:val="24"/>
          <w:szCs w:val="24"/>
        </w:rPr>
        <w:t>o</w:t>
      </w:r>
      <w:proofErr w:type="gramEnd"/>
      <w:r w:rsidRPr="001D6F6C">
        <w:rPr>
          <w:rFonts w:asciiTheme="minorHAnsi" w:hAnsiTheme="minorHAnsi" w:cs="Arial"/>
          <w:sz w:val="24"/>
          <w:szCs w:val="24"/>
        </w:rPr>
        <w:t xml:space="preserve">             Sage &amp; Thyme communication skills training</w:t>
      </w:r>
    </w:p>
    <w:p w:rsidR="001D6F6C" w:rsidRPr="001D6F6C" w:rsidRDefault="001D6F6C" w:rsidP="001D6F6C">
      <w:pPr>
        <w:rPr>
          <w:rFonts w:asciiTheme="minorHAnsi" w:hAnsiTheme="minorHAnsi" w:cs="Arial"/>
          <w:sz w:val="24"/>
          <w:szCs w:val="24"/>
        </w:rPr>
      </w:pPr>
      <w:proofErr w:type="gramStart"/>
      <w:r w:rsidRPr="001D6F6C">
        <w:rPr>
          <w:rFonts w:asciiTheme="minorHAnsi" w:hAnsiTheme="minorHAnsi" w:cs="Arial"/>
          <w:sz w:val="24"/>
          <w:szCs w:val="24"/>
        </w:rPr>
        <w:t>o</w:t>
      </w:r>
      <w:proofErr w:type="gramEnd"/>
      <w:r w:rsidRPr="001D6F6C">
        <w:rPr>
          <w:rFonts w:asciiTheme="minorHAnsi" w:hAnsiTheme="minorHAnsi" w:cs="Arial"/>
          <w:sz w:val="24"/>
          <w:szCs w:val="24"/>
        </w:rPr>
        <w:t xml:space="preserve">             Insights management training</w:t>
      </w:r>
    </w:p>
    <w:p w:rsidR="00F45B4B" w:rsidRPr="002517D2" w:rsidRDefault="001D6F6C" w:rsidP="001D6F6C">
      <w:pPr>
        <w:rPr>
          <w:rFonts w:asciiTheme="minorHAnsi" w:hAnsiTheme="minorHAnsi" w:cs="Arial"/>
          <w:sz w:val="24"/>
          <w:szCs w:val="24"/>
        </w:rPr>
      </w:pPr>
      <w:proofErr w:type="gramStart"/>
      <w:r w:rsidRPr="001D6F6C">
        <w:rPr>
          <w:rFonts w:asciiTheme="minorHAnsi" w:hAnsiTheme="minorHAnsi" w:cs="Arial"/>
          <w:sz w:val="24"/>
          <w:szCs w:val="24"/>
        </w:rPr>
        <w:t>o</w:t>
      </w:r>
      <w:proofErr w:type="gramEnd"/>
      <w:r w:rsidRPr="001D6F6C">
        <w:rPr>
          <w:rFonts w:asciiTheme="minorHAnsi" w:hAnsiTheme="minorHAnsi" w:cs="Arial"/>
          <w:sz w:val="24"/>
          <w:szCs w:val="24"/>
        </w:rPr>
        <w:t xml:space="preserve">             Critical appraisal training</w:t>
      </w:r>
    </w:p>
    <w:p w:rsidR="00F45B4B" w:rsidRPr="002517D2" w:rsidRDefault="00F45B4B" w:rsidP="00F45B4B">
      <w:pPr>
        <w:rPr>
          <w:rFonts w:asciiTheme="minorHAnsi" w:hAnsiTheme="minorHAnsi"/>
          <w:b/>
          <w:color w:val="000000"/>
          <w:sz w:val="24"/>
          <w:szCs w:val="24"/>
        </w:rPr>
      </w:pPr>
    </w:p>
    <w:p w:rsidR="00F45B4B" w:rsidRDefault="00F45B4B" w:rsidP="00F45B4B">
      <w:pPr>
        <w:rPr>
          <w:rFonts w:asciiTheme="minorHAnsi" w:hAnsiTheme="minorHAnsi"/>
          <w:color w:val="1F497D"/>
          <w:sz w:val="24"/>
          <w:szCs w:val="24"/>
        </w:rPr>
      </w:pPr>
      <w:r w:rsidRPr="002517D2">
        <w:rPr>
          <w:rFonts w:asciiTheme="minorHAnsi" w:hAnsiTheme="minorHAnsi"/>
          <w:b/>
          <w:bCs/>
          <w:color w:val="1F497D"/>
          <w:sz w:val="24"/>
          <w:szCs w:val="24"/>
          <w:u w:val="single"/>
        </w:rPr>
        <w:t xml:space="preserve">LTHTR </w:t>
      </w:r>
      <w:proofErr w:type="gramStart"/>
      <w:r w:rsidRPr="002517D2">
        <w:rPr>
          <w:rFonts w:asciiTheme="minorHAnsi" w:hAnsiTheme="minorHAnsi"/>
          <w:b/>
          <w:bCs/>
          <w:color w:val="1F497D"/>
          <w:sz w:val="24"/>
          <w:szCs w:val="24"/>
          <w:u w:val="single"/>
        </w:rPr>
        <w:t>update</w:t>
      </w:r>
      <w:r w:rsidRPr="002517D2">
        <w:rPr>
          <w:rFonts w:asciiTheme="minorHAnsi" w:hAnsiTheme="minorHAnsi"/>
          <w:color w:val="1F497D"/>
          <w:sz w:val="24"/>
          <w:szCs w:val="24"/>
        </w:rPr>
        <w:t xml:space="preserve"> :</w:t>
      </w:r>
      <w:proofErr w:type="gramEnd"/>
    </w:p>
    <w:p w:rsidR="00DB5BEB" w:rsidRDefault="00DB5BEB" w:rsidP="00F45B4B">
      <w:pPr>
        <w:rPr>
          <w:rFonts w:asciiTheme="minorHAnsi" w:hAnsiTheme="minorHAnsi"/>
          <w:color w:val="1F497D"/>
          <w:sz w:val="24"/>
          <w:szCs w:val="24"/>
        </w:rPr>
      </w:pPr>
      <w:r>
        <w:rPr>
          <w:rFonts w:asciiTheme="minorHAnsi" w:hAnsiTheme="minorHAnsi"/>
          <w:color w:val="1F497D"/>
          <w:sz w:val="24"/>
          <w:szCs w:val="24"/>
        </w:rPr>
        <w:t xml:space="preserve">(Tracey not in attendance </w:t>
      </w:r>
      <w:r w:rsidR="00960930">
        <w:rPr>
          <w:rFonts w:asciiTheme="minorHAnsi" w:hAnsiTheme="minorHAnsi"/>
          <w:color w:val="1F497D"/>
          <w:sz w:val="24"/>
          <w:szCs w:val="24"/>
        </w:rPr>
        <w:t xml:space="preserve">- </w:t>
      </w:r>
      <w:r>
        <w:rPr>
          <w:rFonts w:asciiTheme="minorHAnsi" w:hAnsiTheme="minorHAnsi"/>
          <w:color w:val="1F497D"/>
          <w:sz w:val="24"/>
          <w:szCs w:val="24"/>
        </w:rPr>
        <w:t>no report received)</w:t>
      </w:r>
    </w:p>
    <w:p w:rsidR="00960930" w:rsidRPr="00960930" w:rsidRDefault="00960930" w:rsidP="00F45B4B">
      <w:pPr>
        <w:rPr>
          <w:rFonts w:asciiTheme="minorHAnsi" w:hAnsiTheme="minorHAnsi"/>
          <w:b/>
          <w:sz w:val="24"/>
          <w:szCs w:val="24"/>
        </w:rPr>
      </w:pPr>
    </w:p>
    <w:p w:rsidR="00DB5BEB" w:rsidRPr="002517D2" w:rsidRDefault="00DB5BEB" w:rsidP="00DB5BEB">
      <w:pPr>
        <w:rPr>
          <w:rFonts w:asciiTheme="minorHAnsi" w:hAnsiTheme="minorHAnsi"/>
          <w:b/>
          <w:color w:val="000000"/>
          <w:sz w:val="24"/>
          <w:szCs w:val="24"/>
        </w:rPr>
      </w:pPr>
      <w:r w:rsidRPr="002517D2">
        <w:rPr>
          <w:rFonts w:asciiTheme="minorHAnsi" w:hAnsiTheme="minorHAnsi"/>
          <w:b/>
          <w:color w:val="000000"/>
          <w:sz w:val="24"/>
          <w:szCs w:val="24"/>
        </w:rPr>
        <w:t xml:space="preserve">Date of meetings for 2017 </w:t>
      </w:r>
    </w:p>
    <w:p w:rsidR="00DB5BEB" w:rsidRPr="002517D2" w:rsidRDefault="00DB5BEB" w:rsidP="00DB5BEB">
      <w:pPr>
        <w:rPr>
          <w:rFonts w:asciiTheme="minorHAnsi" w:hAnsiTheme="minorHAnsi"/>
          <w:b/>
          <w:color w:val="000000"/>
          <w:sz w:val="24"/>
          <w:szCs w:val="24"/>
        </w:rPr>
      </w:pPr>
      <w:r w:rsidRPr="002517D2">
        <w:rPr>
          <w:rFonts w:asciiTheme="minorHAnsi" w:hAnsiTheme="minorHAnsi"/>
          <w:b/>
          <w:color w:val="000000"/>
          <w:sz w:val="24"/>
          <w:szCs w:val="24"/>
        </w:rPr>
        <w:t>16</w:t>
      </w:r>
      <w:r w:rsidRPr="002517D2">
        <w:rPr>
          <w:rFonts w:asciiTheme="minorHAnsi" w:hAnsiTheme="minorHAnsi"/>
          <w:b/>
          <w:color w:val="000000"/>
          <w:sz w:val="24"/>
          <w:szCs w:val="24"/>
          <w:vertAlign w:val="superscript"/>
        </w:rPr>
        <w:t>th</w:t>
      </w:r>
      <w:r w:rsidRPr="002517D2">
        <w:rPr>
          <w:rFonts w:asciiTheme="minorHAnsi" w:hAnsiTheme="minorHAnsi"/>
          <w:b/>
          <w:color w:val="000000"/>
          <w:sz w:val="24"/>
          <w:szCs w:val="24"/>
        </w:rPr>
        <w:t xml:space="preserve"> March – </w:t>
      </w:r>
      <w:r>
        <w:rPr>
          <w:rFonts w:asciiTheme="minorHAnsi" w:hAnsiTheme="minorHAnsi"/>
          <w:b/>
          <w:color w:val="000000"/>
          <w:sz w:val="24"/>
          <w:szCs w:val="24"/>
        </w:rPr>
        <w:t>Blackpool</w:t>
      </w:r>
    </w:p>
    <w:p w:rsidR="00DB5BEB" w:rsidRPr="002517D2" w:rsidRDefault="00DB5BEB" w:rsidP="00DB5BEB">
      <w:pPr>
        <w:rPr>
          <w:rFonts w:asciiTheme="minorHAnsi" w:hAnsiTheme="minorHAnsi"/>
          <w:b/>
          <w:color w:val="000000"/>
          <w:sz w:val="24"/>
          <w:szCs w:val="24"/>
        </w:rPr>
      </w:pPr>
      <w:r w:rsidRPr="002517D2">
        <w:rPr>
          <w:rFonts w:asciiTheme="minorHAnsi" w:hAnsiTheme="minorHAnsi"/>
          <w:b/>
          <w:color w:val="000000"/>
          <w:sz w:val="24"/>
          <w:szCs w:val="24"/>
        </w:rPr>
        <w:t>18</w:t>
      </w:r>
      <w:r w:rsidRPr="002517D2">
        <w:rPr>
          <w:rFonts w:asciiTheme="minorHAnsi" w:hAnsiTheme="minorHAnsi"/>
          <w:b/>
          <w:color w:val="000000"/>
          <w:sz w:val="24"/>
          <w:szCs w:val="24"/>
          <w:vertAlign w:val="superscript"/>
        </w:rPr>
        <w:t>th</w:t>
      </w:r>
      <w:r w:rsidRPr="002517D2">
        <w:rPr>
          <w:rFonts w:asciiTheme="minorHAnsi" w:hAnsiTheme="minorHAnsi"/>
          <w:b/>
          <w:color w:val="000000"/>
          <w:sz w:val="24"/>
          <w:szCs w:val="24"/>
        </w:rPr>
        <w:t xml:space="preserve"> May – venue TBC</w:t>
      </w:r>
    </w:p>
    <w:p w:rsidR="00DB5BEB" w:rsidRPr="002517D2" w:rsidRDefault="00DB5BEB" w:rsidP="00DB5BEB">
      <w:pPr>
        <w:rPr>
          <w:rFonts w:asciiTheme="minorHAnsi" w:hAnsiTheme="minorHAnsi"/>
          <w:b/>
          <w:color w:val="000000"/>
          <w:sz w:val="24"/>
          <w:szCs w:val="24"/>
        </w:rPr>
      </w:pPr>
      <w:r w:rsidRPr="002517D2">
        <w:rPr>
          <w:rFonts w:asciiTheme="minorHAnsi" w:hAnsiTheme="minorHAnsi"/>
          <w:b/>
          <w:color w:val="000000"/>
          <w:sz w:val="24"/>
          <w:szCs w:val="24"/>
        </w:rPr>
        <w:t>20</w:t>
      </w:r>
      <w:r w:rsidRPr="002517D2">
        <w:rPr>
          <w:rFonts w:asciiTheme="minorHAnsi" w:hAnsiTheme="minorHAnsi"/>
          <w:b/>
          <w:color w:val="000000"/>
          <w:sz w:val="24"/>
          <w:szCs w:val="24"/>
          <w:vertAlign w:val="superscript"/>
        </w:rPr>
        <w:t>th</w:t>
      </w:r>
      <w:r w:rsidRPr="002517D2">
        <w:rPr>
          <w:rFonts w:asciiTheme="minorHAnsi" w:hAnsiTheme="minorHAnsi"/>
          <w:b/>
          <w:color w:val="000000"/>
          <w:sz w:val="24"/>
          <w:szCs w:val="24"/>
        </w:rPr>
        <w:t xml:space="preserve"> July – venue TBC</w:t>
      </w:r>
    </w:p>
    <w:p w:rsidR="00DB5BEB" w:rsidRPr="002517D2" w:rsidRDefault="00DB5BEB" w:rsidP="00DB5BEB">
      <w:pPr>
        <w:rPr>
          <w:rFonts w:asciiTheme="minorHAnsi" w:hAnsiTheme="minorHAnsi"/>
          <w:b/>
          <w:color w:val="000000"/>
          <w:sz w:val="24"/>
          <w:szCs w:val="24"/>
        </w:rPr>
      </w:pPr>
      <w:r w:rsidRPr="002517D2">
        <w:rPr>
          <w:rFonts w:asciiTheme="minorHAnsi" w:hAnsiTheme="minorHAnsi"/>
          <w:b/>
          <w:color w:val="000000"/>
          <w:sz w:val="24"/>
          <w:szCs w:val="24"/>
        </w:rPr>
        <w:t>21</w:t>
      </w:r>
      <w:r w:rsidRPr="002517D2">
        <w:rPr>
          <w:rFonts w:asciiTheme="minorHAnsi" w:hAnsiTheme="minorHAnsi"/>
          <w:b/>
          <w:color w:val="000000"/>
          <w:sz w:val="24"/>
          <w:szCs w:val="24"/>
          <w:vertAlign w:val="superscript"/>
        </w:rPr>
        <w:t>st</w:t>
      </w:r>
      <w:r w:rsidRPr="002517D2">
        <w:rPr>
          <w:rFonts w:asciiTheme="minorHAnsi" w:hAnsiTheme="minorHAnsi"/>
          <w:b/>
          <w:color w:val="000000"/>
          <w:sz w:val="24"/>
          <w:szCs w:val="24"/>
        </w:rPr>
        <w:t xml:space="preserve"> September – venue TBC</w:t>
      </w:r>
    </w:p>
    <w:p w:rsidR="00DB5BEB" w:rsidRPr="002517D2" w:rsidRDefault="00DB5BEB" w:rsidP="00DB5BEB">
      <w:pPr>
        <w:rPr>
          <w:rFonts w:asciiTheme="minorHAnsi" w:hAnsiTheme="minorHAnsi"/>
          <w:b/>
          <w:color w:val="000000"/>
          <w:sz w:val="24"/>
          <w:szCs w:val="24"/>
        </w:rPr>
      </w:pPr>
      <w:r w:rsidRPr="002517D2">
        <w:rPr>
          <w:rFonts w:asciiTheme="minorHAnsi" w:hAnsiTheme="minorHAnsi"/>
          <w:b/>
          <w:color w:val="000000"/>
          <w:sz w:val="24"/>
          <w:szCs w:val="24"/>
        </w:rPr>
        <w:t>16</w:t>
      </w:r>
      <w:r w:rsidRPr="002517D2">
        <w:rPr>
          <w:rFonts w:asciiTheme="minorHAnsi" w:hAnsiTheme="minorHAnsi"/>
          <w:b/>
          <w:color w:val="000000"/>
          <w:sz w:val="24"/>
          <w:szCs w:val="24"/>
          <w:vertAlign w:val="superscript"/>
        </w:rPr>
        <w:t>th</w:t>
      </w:r>
      <w:r w:rsidRPr="002517D2">
        <w:rPr>
          <w:rFonts w:asciiTheme="minorHAnsi" w:hAnsiTheme="minorHAnsi"/>
          <w:b/>
          <w:color w:val="000000"/>
          <w:sz w:val="24"/>
          <w:szCs w:val="24"/>
        </w:rPr>
        <w:t xml:space="preserve"> November – venue TBC</w:t>
      </w:r>
    </w:p>
    <w:p w:rsidR="00DB5BEB" w:rsidRPr="002517D2" w:rsidRDefault="00DB5BEB" w:rsidP="00F45B4B">
      <w:pPr>
        <w:rPr>
          <w:rFonts w:asciiTheme="minorHAnsi" w:hAnsiTheme="minorHAnsi"/>
          <w:color w:val="1F497D"/>
          <w:sz w:val="24"/>
          <w:szCs w:val="24"/>
        </w:rPr>
      </w:pPr>
    </w:p>
    <w:sectPr w:rsidR="00DB5BEB" w:rsidRPr="002517D2" w:rsidSect="006B4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1FA"/>
    <w:multiLevelType w:val="hybridMultilevel"/>
    <w:tmpl w:val="D23A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37189C"/>
    <w:multiLevelType w:val="hybridMultilevel"/>
    <w:tmpl w:val="775C9C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C5C02"/>
    <w:multiLevelType w:val="hybridMultilevel"/>
    <w:tmpl w:val="FB6A9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BD03F6"/>
    <w:multiLevelType w:val="hybridMultilevel"/>
    <w:tmpl w:val="58DE97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B13584"/>
    <w:multiLevelType w:val="hybridMultilevel"/>
    <w:tmpl w:val="B054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160EDC"/>
    <w:multiLevelType w:val="hybridMultilevel"/>
    <w:tmpl w:val="7D64CD92"/>
    <w:lvl w:ilvl="0" w:tplc="D8329A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E55F9A"/>
    <w:multiLevelType w:val="hybridMultilevel"/>
    <w:tmpl w:val="B8F4F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D221EAC"/>
    <w:multiLevelType w:val="hybridMultilevel"/>
    <w:tmpl w:val="08086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643F3F"/>
    <w:multiLevelType w:val="hybridMultilevel"/>
    <w:tmpl w:val="46081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E52CC6"/>
    <w:multiLevelType w:val="hybridMultilevel"/>
    <w:tmpl w:val="A6F6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B55C06"/>
    <w:multiLevelType w:val="hybridMultilevel"/>
    <w:tmpl w:val="5BB6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0DA55BB"/>
    <w:multiLevelType w:val="hybridMultilevel"/>
    <w:tmpl w:val="6E9CB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3D35286"/>
    <w:multiLevelType w:val="multilevel"/>
    <w:tmpl w:val="6DA4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15A6C9F"/>
    <w:multiLevelType w:val="hybridMultilevel"/>
    <w:tmpl w:val="9AF2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57273CC"/>
    <w:multiLevelType w:val="multilevel"/>
    <w:tmpl w:val="428C8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D4346DC"/>
    <w:multiLevelType w:val="hybridMultilevel"/>
    <w:tmpl w:val="33966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EEA2664"/>
    <w:multiLevelType w:val="hybridMultilevel"/>
    <w:tmpl w:val="E544F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13"/>
  </w:num>
  <w:num w:numId="5">
    <w:abstractNumId w:val="0"/>
  </w:num>
  <w:num w:numId="6">
    <w:abstractNumId w:val="10"/>
  </w:num>
  <w:num w:numId="7">
    <w:abstractNumId w:val="7"/>
  </w:num>
  <w:num w:numId="8">
    <w:abstractNumId w:val="5"/>
  </w:num>
  <w:num w:numId="9">
    <w:abstractNumId w:val="15"/>
  </w:num>
  <w:num w:numId="10">
    <w:abstractNumId w:val="11"/>
  </w:num>
  <w:num w:numId="11">
    <w:abstractNumId w:val="12"/>
  </w:num>
  <w:num w:numId="12">
    <w:abstractNumId w:val="14"/>
  </w:num>
  <w:num w:numId="13">
    <w:abstractNumId w:val="16"/>
  </w:num>
  <w:num w:numId="14">
    <w:abstractNumId w:val="3"/>
  </w:num>
  <w:num w:numId="15">
    <w:abstractNumId w:val="2"/>
  </w:num>
  <w:num w:numId="16">
    <w:abstractNumId w:val="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19"/>
    <w:rsid w:val="000A663F"/>
    <w:rsid w:val="000F00E9"/>
    <w:rsid w:val="00147C28"/>
    <w:rsid w:val="001C78E8"/>
    <w:rsid w:val="001D6F6C"/>
    <w:rsid w:val="002517D2"/>
    <w:rsid w:val="003310A4"/>
    <w:rsid w:val="003C28D8"/>
    <w:rsid w:val="0040002C"/>
    <w:rsid w:val="004F6974"/>
    <w:rsid w:val="0050494E"/>
    <w:rsid w:val="0062721E"/>
    <w:rsid w:val="006B474A"/>
    <w:rsid w:val="00791903"/>
    <w:rsid w:val="008335F1"/>
    <w:rsid w:val="0093383C"/>
    <w:rsid w:val="00943C9B"/>
    <w:rsid w:val="00960930"/>
    <w:rsid w:val="00985DE6"/>
    <w:rsid w:val="009929FE"/>
    <w:rsid w:val="00A005A6"/>
    <w:rsid w:val="00A83911"/>
    <w:rsid w:val="00AB2DE5"/>
    <w:rsid w:val="00AC45FD"/>
    <w:rsid w:val="00B71971"/>
    <w:rsid w:val="00C52C38"/>
    <w:rsid w:val="00CF7E19"/>
    <w:rsid w:val="00DA2451"/>
    <w:rsid w:val="00DA275F"/>
    <w:rsid w:val="00DB5BEB"/>
    <w:rsid w:val="00DF3047"/>
    <w:rsid w:val="00DF7AA2"/>
    <w:rsid w:val="00EB115B"/>
    <w:rsid w:val="00ED1B15"/>
    <w:rsid w:val="00EE2453"/>
    <w:rsid w:val="00F45B4B"/>
    <w:rsid w:val="00F66462"/>
    <w:rsid w:val="00F70C6E"/>
    <w:rsid w:val="00FB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A4"/>
    <w:pPr>
      <w:ind w:left="720"/>
    </w:pPr>
  </w:style>
  <w:style w:type="character" w:styleId="Hyperlink">
    <w:name w:val="Hyperlink"/>
    <w:basedOn w:val="DefaultParagraphFont"/>
    <w:uiPriority w:val="99"/>
    <w:semiHidden/>
    <w:unhideWhenUsed/>
    <w:rsid w:val="00FB3F28"/>
    <w:rPr>
      <w:color w:val="0000FF"/>
      <w:u w:val="single"/>
    </w:rPr>
  </w:style>
  <w:style w:type="paragraph" w:styleId="NormalWeb">
    <w:name w:val="Normal (Web)"/>
    <w:basedOn w:val="Normal"/>
    <w:uiPriority w:val="99"/>
    <w:semiHidden/>
    <w:unhideWhenUsed/>
    <w:rsid w:val="0040002C"/>
    <w:rPr>
      <w:rFonts w:ascii="Times New Roman" w:hAnsi="Times New Roman"/>
      <w:sz w:val="24"/>
      <w:szCs w:val="24"/>
      <w:lang w:eastAsia="en-GB"/>
    </w:rPr>
  </w:style>
  <w:style w:type="character" w:styleId="Strong">
    <w:name w:val="Strong"/>
    <w:basedOn w:val="DefaultParagraphFont"/>
    <w:uiPriority w:val="22"/>
    <w:qFormat/>
    <w:rsid w:val="00DB5BEB"/>
    <w:rPr>
      <w:b/>
      <w:bCs/>
    </w:rPr>
  </w:style>
  <w:style w:type="paragraph" w:styleId="NoSpacing">
    <w:name w:val="No Spacing"/>
    <w:uiPriority w:val="1"/>
    <w:qFormat/>
    <w:rsid w:val="00DB5BE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A4"/>
    <w:pPr>
      <w:ind w:left="720"/>
    </w:pPr>
  </w:style>
  <w:style w:type="character" w:styleId="Hyperlink">
    <w:name w:val="Hyperlink"/>
    <w:basedOn w:val="DefaultParagraphFont"/>
    <w:uiPriority w:val="99"/>
    <w:semiHidden/>
    <w:unhideWhenUsed/>
    <w:rsid w:val="00FB3F28"/>
    <w:rPr>
      <w:color w:val="0000FF"/>
      <w:u w:val="single"/>
    </w:rPr>
  </w:style>
  <w:style w:type="paragraph" w:styleId="NormalWeb">
    <w:name w:val="Normal (Web)"/>
    <w:basedOn w:val="Normal"/>
    <w:uiPriority w:val="99"/>
    <w:semiHidden/>
    <w:unhideWhenUsed/>
    <w:rsid w:val="0040002C"/>
    <w:rPr>
      <w:rFonts w:ascii="Times New Roman" w:hAnsi="Times New Roman"/>
      <w:sz w:val="24"/>
      <w:szCs w:val="24"/>
      <w:lang w:eastAsia="en-GB"/>
    </w:rPr>
  </w:style>
  <w:style w:type="character" w:styleId="Strong">
    <w:name w:val="Strong"/>
    <w:basedOn w:val="DefaultParagraphFont"/>
    <w:uiPriority w:val="22"/>
    <w:qFormat/>
    <w:rsid w:val="00DB5BEB"/>
    <w:rPr>
      <w:b/>
      <w:bCs/>
    </w:rPr>
  </w:style>
  <w:style w:type="paragraph" w:styleId="NoSpacing">
    <w:name w:val="No Spacing"/>
    <w:uiPriority w:val="1"/>
    <w:qFormat/>
    <w:rsid w:val="00DB5B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789">
      <w:bodyDiv w:val="1"/>
      <w:marLeft w:val="0"/>
      <w:marRight w:val="0"/>
      <w:marTop w:val="0"/>
      <w:marBottom w:val="0"/>
      <w:divBdr>
        <w:top w:val="none" w:sz="0" w:space="0" w:color="auto"/>
        <w:left w:val="none" w:sz="0" w:space="0" w:color="auto"/>
        <w:bottom w:val="none" w:sz="0" w:space="0" w:color="auto"/>
        <w:right w:val="none" w:sz="0" w:space="0" w:color="auto"/>
      </w:divBdr>
    </w:div>
    <w:div w:id="353462073">
      <w:bodyDiv w:val="1"/>
      <w:marLeft w:val="0"/>
      <w:marRight w:val="0"/>
      <w:marTop w:val="0"/>
      <w:marBottom w:val="0"/>
      <w:divBdr>
        <w:top w:val="none" w:sz="0" w:space="0" w:color="auto"/>
        <w:left w:val="none" w:sz="0" w:space="0" w:color="auto"/>
        <w:bottom w:val="none" w:sz="0" w:space="0" w:color="auto"/>
        <w:right w:val="none" w:sz="0" w:space="0" w:color="auto"/>
      </w:divBdr>
    </w:div>
    <w:div w:id="398481120">
      <w:bodyDiv w:val="1"/>
      <w:marLeft w:val="0"/>
      <w:marRight w:val="0"/>
      <w:marTop w:val="0"/>
      <w:marBottom w:val="0"/>
      <w:divBdr>
        <w:top w:val="none" w:sz="0" w:space="0" w:color="auto"/>
        <w:left w:val="none" w:sz="0" w:space="0" w:color="auto"/>
        <w:bottom w:val="none" w:sz="0" w:space="0" w:color="auto"/>
        <w:right w:val="none" w:sz="0" w:space="0" w:color="auto"/>
      </w:divBdr>
    </w:div>
    <w:div w:id="642546333">
      <w:bodyDiv w:val="1"/>
      <w:marLeft w:val="0"/>
      <w:marRight w:val="0"/>
      <w:marTop w:val="0"/>
      <w:marBottom w:val="0"/>
      <w:divBdr>
        <w:top w:val="none" w:sz="0" w:space="0" w:color="auto"/>
        <w:left w:val="none" w:sz="0" w:space="0" w:color="auto"/>
        <w:bottom w:val="none" w:sz="0" w:space="0" w:color="auto"/>
        <w:right w:val="none" w:sz="0" w:space="0" w:color="auto"/>
      </w:divBdr>
    </w:div>
    <w:div w:id="778766763">
      <w:bodyDiv w:val="1"/>
      <w:marLeft w:val="0"/>
      <w:marRight w:val="0"/>
      <w:marTop w:val="0"/>
      <w:marBottom w:val="0"/>
      <w:divBdr>
        <w:top w:val="none" w:sz="0" w:space="0" w:color="auto"/>
        <w:left w:val="none" w:sz="0" w:space="0" w:color="auto"/>
        <w:bottom w:val="none" w:sz="0" w:space="0" w:color="auto"/>
        <w:right w:val="none" w:sz="0" w:space="0" w:color="auto"/>
      </w:divBdr>
    </w:div>
    <w:div w:id="827748250">
      <w:bodyDiv w:val="1"/>
      <w:marLeft w:val="0"/>
      <w:marRight w:val="0"/>
      <w:marTop w:val="0"/>
      <w:marBottom w:val="0"/>
      <w:divBdr>
        <w:top w:val="none" w:sz="0" w:space="0" w:color="auto"/>
        <w:left w:val="none" w:sz="0" w:space="0" w:color="auto"/>
        <w:bottom w:val="none" w:sz="0" w:space="0" w:color="auto"/>
        <w:right w:val="none" w:sz="0" w:space="0" w:color="auto"/>
      </w:divBdr>
    </w:div>
    <w:div w:id="892539548">
      <w:bodyDiv w:val="1"/>
      <w:marLeft w:val="0"/>
      <w:marRight w:val="0"/>
      <w:marTop w:val="0"/>
      <w:marBottom w:val="0"/>
      <w:divBdr>
        <w:top w:val="none" w:sz="0" w:space="0" w:color="auto"/>
        <w:left w:val="none" w:sz="0" w:space="0" w:color="auto"/>
        <w:bottom w:val="none" w:sz="0" w:space="0" w:color="auto"/>
        <w:right w:val="none" w:sz="0" w:space="0" w:color="auto"/>
      </w:divBdr>
    </w:div>
    <w:div w:id="1112242607">
      <w:bodyDiv w:val="1"/>
      <w:marLeft w:val="0"/>
      <w:marRight w:val="0"/>
      <w:marTop w:val="0"/>
      <w:marBottom w:val="0"/>
      <w:divBdr>
        <w:top w:val="none" w:sz="0" w:space="0" w:color="auto"/>
        <w:left w:val="none" w:sz="0" w:space="0" w:color="auto"/>
        <w:bottom w:val="none" w:sz="0" w:space="0" w:color="auto"/>
        <w:right w:val="none" w:sz="0" w:space="0" w:color="auto"/>
      </w:divBdr>
    </w:div>
    <w:div w:id="1199121388">
      <w:bodyDiv w:val="1"/>
      <w:marLeft w:val="0"/>
      <w:marRight w:val="0"/>
      <w:marTop w:val="0"/>
      <w:marBottom w:val="0"/>
      <w:divBdr>
        <w:top w:val="none" w:sz="0" w:space="0" w:color="auto"/>
        <w:left w:val="none" w:sz="0" w:space="0" w:color="auto"/>
        <w:bottom w:val="none" w:sz="0" w:space="0" w:color="auto"/>
        <w:right w:val="none" w:sz="0" w:space="0" w:color="auto"/>
      </w:divBdr>
    </w:div>
    <w:div w:id="1493445066">
      <w:bodyDiv w:val="1"/>
      <w:marLeft w:val="0"/>
      <w:marRight w:val="0"/>
      <w:marTop w:val="0"/>
      <w:marBottom w:val="0"/>
      <w:divBdr>
        <w:top w:val="none" w:sz="0" w:space="0" w:color="auto"/>
        <w:left w:val="none" w:sz="0" w:space="0" w:color="auto"/>
        <w:bottom w:val="none" w:sz="0" w:space="0" w:color="auto"/>
        <w:right w:val="none" w:sz="0" w:space="0" w:color="auto"/>
      </w:divBdr>
    </w:div>
    <w:div w:id="1602034487">
      <w:bodyDiv w:val="1"/>
      <w:marLeft w:val="0"/>
      <w:marRight w:val="0"/>
      <w:marTop w:val="0"/>
      <w:marBottom w:val="0"/>
      <w:divBdr>
        <w:top w:val="none" w:sz="0" w:space="0" w:color="auto"/>
        <w:left w:val="none" w:sz="0" w:space="0" w:color="auto"/>
        <w:bottom w:val="none" w:sz="0" w:space="0" w:color="auto"/>
        <w:right w:val="none" w:sz="0" w:space="0" w:color="auto"/>
      </w:divBdr>
    </w:div>
    <w:div w:id="2057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braries@p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KfHTrainingSurv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Debra (BFWH)</dc:creator>
  <cp:lastModifiedBy>Thornton Debra (BFWH)</cp:lastModifiedBy>
  <cp:revision>4</cp:revision>
  <dcterms:created xsi:type="dcterms:W3CDTF">2017-01-20T13:07:00Z</dcterms:created>
  <dcterms:modified xsi:type="dcterms:W3CDTF">2017-01-20T13:17:00Z</dcterms:modified>
</cp:coreProperties>
</file>