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2140CA" w14:textId="77777777" w:rsidR="008621A4" w:rsidRDefault="008621A4">
      <w:pPr>
        <w:spacing w:after="0"/>
        <w:jc w:val="center"/>
        <w:rPr>
          <w:b/>
          <w:sz w:val="24"/>
          <w:szCs w:val="24"/>
        </w:rPr>
      </w:pPr>
      <w:bookmarkStart w:id="0" w:name="_GoBack"/>
      <w:bookmarkEnd w:id="0"/>
    </w:p>
    <w:p w14:paraId="26BF59D4" w14:textId="77777777" w:rsidR="008621A4" w:rsidRDefault="008621A4">
      <w:pPr>
        <w:spacing w:after="0"/>
        <w:jc w:val="center"/>
        <w:rPr>
          <w:b/>
          <w:sz w:val="24"/>
          <w:szCs w:val="24"/>
        </w:rPr>
      </w:pPr>
    </w:p>
    <w:p w14:paraId="15E5E8B1" w14:textId="734E9079" w:rsidR="008621A4" w:rsidRDefault="00CA5444">
      <w:pPr>
        <w:rPr>
          <w:b/>
        </w:rPr>
      </w:pPr>
      <w:r>
        <w:rPr>
          <w:b/>
        </w:rPr>
        <w:t>Present (via MS Teams</w:t>
      </w:r>
      <w:r w:rsidR="001D62C6">
        <w:rPr>
          <w:b/>
        </w:rPr>
        <w:t>)</w:t>
      </w:r>
      <w:r w:rsidR="001D62C6">
        <w:rPr>
          <w:b/>
        </w:rPr>
        <w:tab/>
      </w:r>
    </w:p>
    <w:p w14:paraId="18B99207" w14:textId="62324336" w:rsidR="00CA5444" w:rsidRDefault="009E15F9" w:rsidP="00CA5444">
      <w:r>
        <w:t>Heather Steele</w:t>
      </w:r>
      <w:r>
        <w:tab/>
        <w:t>(Chair)</w:t>
      </w:r>
      <w:r>
        <w:tab/>
      </w:r>
      <w:r>
        <w:tab/>
        <w:t>HS</w:t>
      </w:r>
    </w:p>
    <w:p w14:paraId="301C9D80" w14:textId="5168FABB" w:rsidR="008621A4" w:rsidRDefault="00CA5444" w:rsidP="00CA5444">
      <w:r>
        <w:t>R</w:t>
      </w:r>
      <w:r w:rsidR="00C02B26">
        <w:t xml:space="preserve">ebecca Williams </w:t>
      </w:r>
      <w:r w:rsidR="00C02B26">
        <w:tab/>
      </w:r>
      <w:r w:rsidR="001D62C6">
        <w:tab/>
        <w:t>RW</w:t>
      </w:r>
    </w:p>
    <w:p w14:paraId="54D3111D" w14:textId="3853EB28" w:rsidR="008621A4" w:rsidRDefault="00CA2B51">
      <w:pPr>
        <w:spacing w:after="0"/>
      </w:pPr>
      <w:r>
        <w:t>Sarah Gardner</w:t>
      </w:r>
      <w:r w:rsidR="001D62C6">
        <w:tab/>
      </w:r>
      <w:r w:rsidR="001D62C6">
        <w:tab/>
      </w:r>
      <w:r w:rsidR="001D62C6">
        <w:tab/>
        <w:t>SG</w:t>
      </w:r>
    </w:p>
    <w:p w14:paraId="4367B1EC" w14:textId="77777777" w:rsidR="00CA5444" w:rsidRDefault="00CA5444">
      <w:pPr>
        <w:spacing w:after="0"/>
      </w:pPr>
    </w:p>
    <w:p w14:paraId="404468AA" w14:textId="7630F622" w:rsidR="008621A4" w:rsidRDefault="001D62C6">
      <w:pPr>
        <w:spacing w:after="0"/>
      </w:pPr>
      <w:r>
        <w:t>Maria Simoes</w:t>
      </w:r>
      <w:r>
        <w:tab/>
      </w:r>
      <w:r>
        <w:tab/>
      </w:r>
      <w:r>
        <w:tab/>
        <w:t>MS</w:t>
      </w:r>
    </w:p>
    <w:p w14:paraId="1B702783" w14:textId="75C3A4BD" w:rsidR="008621A4" w:rsidRDefault="008621A4">
      <w:pPr>
        <w:spacing w:after="0"/>
      </w:pPr>
    </w:p>
    <w:p w14:paraId="371CF19E" w14:textId="77777777" w:rsidR="008621A4" w:rsidRDefault="001D62C6">
      <w:pPr>
        <w:spacing w:after="0"/>
      </w:pPr>
      <w:r>
        <w:t>Helen Curtis</w:t>
      </w:r>
      <w:r>
        <w:tab/>
      </w:r>
      <w:r>
        <w:tab/>
      </w:r>
      <w:r>
        <w:tab/>
        <w:t>HC</w:t>
      </w:r>
    </w:p>
    <w:p w14:paraId="2498227D" w14:textId="1924CC81" w:rsidR="008621A4" w:rsidRDefault="008621A4">
      <w:pPr>
        <w:spacing w:after="0"/>
      </w:pPr>
    </w:p>
    <w:p w14:paraId="1DD37D0C" w14:textId="3A17CB27" w:rsidR="00625D2B" w:rsidRDefault="00625D2B">
      <w:pPr>
        <w:spacing w:after="0"/>
      </w:pPr>
      <w:r>
        <w:t>Helen Swales</w:t>
      </w:r>
      <w:r>
        <w:tab/>
      </w:r>
      <w:r>
        <w:tab/>
      </w:r>
      <w:r>
        <w:tab/>
        <w:t>H</w:t>
      </w:r>
      <w:r w:rsidR="00B968E1">
        <w:t>J</w:t>
      </w:r>
      <w:r>
        <w:t>S</w:t>
      </w:r>
    </w:p>
    <w:p w14:paraId="00F3FD92" w14:textId="2F773338" w:rsidR="00625D2B" w:rsidRDefault="00625D2B">
      <w:pPr>
        <w:spacing w:after="0"/>
      </w:pPr>
    </w:p>
    <w:p w14:paraId="7CEA4138" w14:textId="26E2BA9C" w:rsidR="00C02B26" w:rsidRDefault="00C02B26">
      <w:pPr>
        <w:spacing w:after="0"/>
      </w:pPr>
      <w:r>
        <w:t>Jennifer Roberts</w:t>
      </w:r>
      <w:r>
        <w:tab/>
      </w:r>
      <w:r>
        <w:tab/>
        <w:t>JR</w:t>
      </w:r>
    </w:p>
    <w:p w14:paraId="631DBC8D" w14:textId="45D44A00" w:rsidR="00C02B26" w:rsidRDefault="00C02B26">
      <w:pPr>
        <w:spacing w:after="0"/>
      </w:pPr>
    </w:p>
    <w:p w14:paraId="7C27AE20" w14:textId="194FF072" w:rsidR="00CA5444" w:rsidRDefault="00CA5444">
      <w:pPr>
        <w:spacing w:after="0"/>
      </w:pPr>
      <w:r>
        <w:t>Joel Kerry</w:t>
      </w:r>
      <w:r>
        <w:tab/>
      </w:r>
      <w:r>
        <w:tab/>
      </w:r>
      <w:r>
        <w:tab/>
        <w:t>JK</w:t>
      </w:r>
    </w:p>
    <w:p w14:paraId="7B6FE282" w14:textId="77777777" w:rsidR="008621A4" w:rsidRDefault="008621A4">
      <w:pPr>
        <w:spacing w:after="0"/>
      </w:pPr>
    </w:p>
    <w:p w14:paraId="0E5191E9" w14:textId="3EAF03BD" w:rsidR="008621A4" w:rsidRDefault="001D62C6">
      <w:pPr>
        <w:spacing w:after="0"/>
      </w:pPr>
      <w:r>
        <w:rPr>
          <w:b/>
        </w:rPr>
        <w:t>Apologies</w:t>
      </w:r>
      <w:r>
        <w:t xml:space="preserve">: </w:t>
      </w:r>
    </w:p>
    <w:p w14:paraId="6A5754B5" w14:textId="4FACDD29" w:rsidR="008621A4" w:rsidRDefault="00CA5444">
      <w:pPr>
        <w:spacing w:after="0"/>
      </w:pPr>
      <w:r>
        <w:t xml:space="preserve">Craig </w:t>
      </w:r>
      <w:proofErr w:type="spellStart"/>
      <w:r>
        <w:t>Abbs</w:t>
      </w:r>
      <w:proofErr w:type="spellEnd"/>
    </w:p>
    <w:p w14:paraId="3359A562" w14:textId="77777777" w:rsidR="008621A4" w:rsidRDefault="008621A4">
      <w:pPr>
        <w:spacing w:after="0"/>
        <w:ind w:left="5040" w:firstLine="720"/>
      </w:pPr>
    </w:p>
    <w:p w14:paraId="112A5D39" w14:textId="77777777" w:rsidR="008621A4" w:rsidRDefault="008621A4">
      <w:pPr>
        <w:spacing w:after="0"/>
      </w:pPr>
    </w:p>
    <w:tbl>
      <w:tblPr>
        <w:tblW w:w="10486" w:type="dxa"/>
        <w:tblInd w:w="-14" w:type="dxa"/>
        <w:tblLook w:val="0000" w:firstRow="0" w:lastRow="0" w:firstColumn="0" w:lastColumn="0" w:noHBand="0" w:noVBand="0"/>
      </w:tblPr>
      <w:tblGrid>
        <w:gridCol w:w="555"/>
        <w:gridCol w:w="8564"/>
        <w:gridCol w:w="1367"/>
      </w:tblGrid>
      <w:tr w:rsidR="000C7D32" w14:paraId="40DDA20B" w14:textId="77777777" w:rsidTr="004A3BBA">
        <w:tc>
          <w:tcPr>
            <w:tcW w:w="555" w:type="dxa"/>
            <w:tcBorders>
              <w:top w:val="single" w:sz="4" w:space="0" w:color="000000"/>
              <w:left w:val="single" w:sz="4" w:space="0" w:color="000000"/>
              <w:bottom w:val="single" w:sz="4" w:space="0" w:color="000000"/>
            </w:tcBorders>
            <w:shd w:val="clear" w:color="auto" w:fill="FFC000" w:themeFill="accent4"/>
          </w:tcPr>
          <w:p w14:paraId="21470529" w14:textId="77777777" w:rsidR="008621A4" w:rsidRDefault="001D62C6">
            <w:r>
              <w:rPr>
                <w:b/>
              </w:rPr>
              <w:t>No.</w:t>
            </w:r>
          </w:p>
        </w:tc>
        <w:tc>
          <w:tcPr>
            <w:tcW w:w="8564" w:type="dxa"/>
            <w:tcBorders>
              <w:top w:val="single" w:sz="4" w:space="0" w:color="000000"/>
              <w:left w:val="single" w:sz="4" w:space="0" w:color="000000"/>
              <w:bottom w:val="single" w:sz="4" w:space="0" w:color="000000"/>
            </w:tcBorders>
            <w:shd w:val="clear" w:color="auto" w:fill="FFC000" w:themeFill="accent4"/>
          </w:tcPr>
          <w:p w14:paraId="3C9DCB3D" w14:textId="77777777" w:rsidR="008621A4" w:rsidRDefault="001D62C6">
            <w:r>
              <w:rPr>
                <w:b/>
              </w:rPr>
              <w:t>Agenda Item</w:t>
            </w:r>
          </w:p>
        </w:tc>
        <w:tc>
          <w:tcPr>
            <w:tcW w:w="1367" w:type="dxa"/>
            <w:tcBorders>
              <w:top w:val="single" w:sz="4" w:space="0" w:color="000000"/>
              <w:left w:val="single" w:sz="4" w:space="0" w:color="000000"/>
              <w:bottom w:val="single" w:sz="4" w:space="0" w:color="000000"/>
              <w:right w:val="single" w:sz="4" w:space="0" w:color="000000"/>
            </w:tcBorders>
            <w:shd w:val="clear" w:color="auto" w:fill="FFC000" w:themeFill="accent4"/>
          </w:tcPr>
          <w:p w14:paraId="0C8AB8BB" w14:textId="77777777" w:rsidR="008621A4" w:rsidRDefault="001D62C6">
            <w:r>
              <w:rPr>
                <w:b/>
              </w:rPr>
              <w:t>Actions</w:t>
            </w:r>
          </w:p>
        </w:tc>
      </w:tr>
      <w:tr w:rsidR="000C7D32" w14:paraId="291476F3" w14:textId="77777777" w:rsidTr="004A3BBA">
        <w:trPr>
          <w:trHeight w:val="764"/>
        </w:trPr>
        <w:tc>
          <w:tcPr>
            <w:tcW w:w="555" w:type="dxa"/>
            <w:tcBorders>
              <w:top w:val="single" w:sz="4" w:space="0" w:color="000000"/>
              <w:left w:val="single" w:sz="4" w:space="0" w:color="000000"/>
              <w:bottom w:val="single" w:sz="4" w:space="0" w:color="000000"/>
            </w:tcBorders>
            <w:shd w:val="clear" w:color="auto" w:fill="auto"/>
          </w:tcPr>
          <w:p w14:paraId="119E5E1C" w14:textId="77777777" w:rsidR="008621A4" w:rsidRDefault="001D62C6">
            <w:r>
              <w:t>1.</w:t>
            </w:r>
          </w:p>
        </w:tc>
        <w:tc>
          <w:tcPr>
            <w:tcW w:w="8564" w:type="dxa"/>
            <w:tcBorders>
              <w:top w:val="single" w:sz="4" w:space="0" w:color="000000"/>
              <w:left w:val="single" w:sz="4" w:space="0" w:color="000000"/>
              <w:bottom w:val="single" w:sz="4" w:space="0" w:color="000000"/>
            </w:tcBorders>
            <w:shd w:val="clear" w:color="auto" w:fill="auto"/>
          </w:tcPr>
          <w:p w14:paraId="038D110C" w14:textId="77777777" w:rsidR="008621A4" w:rsidRDefault="001D62C6">
            <w:pPr>
              <w:spacing w:after="0"/>
            </w:pPr>
            <w:r>
              <w:rPr>
                <w:b/>
              </w:rPr>
              <w:t>Welcome, Introductions and Apologies</w:t>
            </w:r>
          </w:p>
          <w:p w14:paraId="55D3A7AA" w14:textId="292C3935" w:rsidR="008621A4" w:rsidRDefault="00CA5444">
            <w:pPr>
              <w:spacing w:after="0"/>
            </w:pPr>
            <w:r>
              <w:t xml:space="preserve">The committee </w:t>
            </w:r>
            <w:r w:rsidR="001D62C6">
              <w:t xml:space="preserve">welcomed </w:t>
            </w:r>
            <w:r>
              <w:t>Heather to her first meeting as chair</w:t>
            </w:r>
            <w:r w:rsidR="001D62C6">
              <w:t xml:space="preserve"> and apologies were made on behalf of those listed. </w:t>
            </w:r>
          </w:p>
          <w:p w14:paraId="33D40857" w14:textId="77777777" w:rsidR="008621A4" w:rsidRDefault="008621A4">
            <w:pPr>
              <w:spacing w:after="0"/>
            </w:pP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14:paraId="6850B470" w14:textId="77777777" w:rsidR="008621A4" w:rsidRDefault="008621A4">
            <w:pPr>
              <w:snapToGrid w:val="0"/>
              <w:spacing w:line="240" w:lineRule="auto"/>
              <w:rPr>
                <w:b/>
              </w:rPr>
            </w:pPr>
          </w:p>
          <w:p w14:paraId="7B272DC9" w14:textId="77777777" w:rsidR="008621A4" w:rsidRDefault="008621A4">
            <w:pPr>
              <w:spacing w:line="240" w:lineRule="auto"/>
              <w:rPr>
                <w:b/>
              </w:rPr>
            </w:pPr>
          </w:p>
        </w:tc>
      </w:tr>
      <w:tr w:rsidR="000C7D32" w14:paraId="1689D914" w14:textId="77777777" w:rsidTr="004A3BBA">
        <w:tc>
          <w:tcPr>
            <w:tcW w:w="555" w:type="dxa"/>
            <w:tcBorders>
              <w:top w:val="single" w:sz="4" w:space="0" w:color="000000"/>
              <w:left w:val="single" w:sz="4" w:space="0" w:color="000000"/>
              <w:bottom w:val="single" w:sz="4" w:space="0" w:color="000000"/>
            </w:tcBorders>
            <w:shd w:val="clear" w:color="auto" w:fill="auto"/>
          </w:tcPr>
          <w:p w14:paraId="112416BB" w14:textId="77777777" w:rsidR="008621A4" w:rsidRDefault="001D62C6">
            <w:r>
              <w:t>2.</w:t>
            </w:r>
          </w:p>
        </w:tc>
        <w:tc>
          <w:tcPr>
            <w:tcW w:w="8564" w:type="dxa"/>
            <w:tcBorders>
              <w:top w:val="single" w:sz="4" w:space="0" w:color="000000"/>
              <w:left w:val="single" w:sz="4" w:space="0" w:color="000000"/>
              <w:bottom w:val="single" w:sz="4" w:space="0" w:color="000000"/>
            </w:tcBorders>
            <w:shd w:val="clear" w:color="auto" w:fill="auto"/>
          </w:tcPr>
          <w:p w14:paraId="3088BE3B" w14:textId="77777777" w:rsidR="008621A4" w:rsidRDefault="001D62C6">
            <w:pPr>
              <w:pStyle w:val="NoSpacing"/>
            </w:pPr>
            <w:r>
              <w:rPr>
                <w:b/>
                <w:bCs/>
              </w:rPr>
              <w:t>Notes of the Previous Meeting</w:t>
            </w:r>
          </w:p>
          <w:p w14:paraId="08F69D0D" w14:textId="527865C7" w:rsidR="008621A4" w:rsidRDefault="001D62C6">
            <w:pPr>
              <w:pStyle w:val="NoSpacing"/>
            </w:pPr>
            <w:r>
              <w:rPr>
                <w:bCs/>
              </w:rPr>
              <w:t xml:space="preserve">The minutes </w:t>
            </w:r>
            <w:r w:rsidR="004A3BBA">
              <w:rPr>
                <w:bCs/>
              </w:rPr>
              <w:t xml:space="preserve">of the last meeting </w:t>
            </w:r>
            <w:r>
              <w:rPr>
                <w:bCs/>
              </w:rPr>
              <w:t>were agreed as an accurate record.</w:t>
            </w:r>
            <w:r w:rsidR="00C02B26">
              <w:rPr>
                <w:bCs/>
              </w:rPr>
              <w:t xml:space="preserve"> </w:t>
            </w:r>
          </w:p>
          <w:p w14:paraId="77F3B75D" w14:textId="77777777" w:rsidR="008621A4" w:rsidRDefault="008621A4">
            <w:pPr>
              <w:pStyle w:val="NoSpacing"/>
              <w:rPr>
                <w:bCs/>
              </w:rPr>
            </w:pP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14:paraId="5BCE5B1A" w14:textId="77777777" w:rsidR="008621A4" w:rsidRDefault="008621A4">
            <w:pPr>
              <w:pStyle w:val="NoSpacing"/>
              <w:snapToGrid w:val="0"/>
              <w:rPr>
                <w:b/>
                <w:bCs/>
              </w:rPr>
            </w:pPr>
          </w:p>
        </w:tc>
      </w:tr>
      <w:tr w:rsidR="000C7D32" w14:paraId="09020B30" w14:textId="77777777" w:rsidTr="004A3BBA">
        <w:trPr>
          <w:trHeight w:val="998"/>
        </w:trPr>
        <w:tc>
          <w:tcPr>
            <w:tcW w:w="555" w:type="dxa"/>
            <w:tcBorders>
              <w:left w:val="single" w:sz="4" w:space="0" w:color="000000"/>
              <w:bottom w:val="single" w:sz="4" w:space="0" w:color="000000"/>
            </w:tcBorders>
            <w:shd w:val="clear" w:color="auto" w:fill="auto"/>
          </w:tcPr>
          <w:p w14:paraId="41598592" w14:textId="77777777" w:rsidR="008621A4" w:rsidRDefault="001D62C6">
            <w:r>
              <w:t>3.</w:t>
            </w:r>
          </w:p>
        </w:tc>
        <w:tc>
          <w:tcPr>
            <w:tcW w:w="8564" w:type="dxa"/>
            <w:tcBorders>
              <w:left w:val="single" w:sz="4" w:space="0" w:color="000000"/>
              <w:bottom w:val="single" w:sz="4" w:space="0" w:color="000000"/>
            </w:tcBorders>
            <w:shd w:val="clear" w:color="auto" w:fill="auto"/>
          </w:tcPr>
          <w:p w14:paraId="2265F973" w14:textId="77777777" w:rsidR="008621A4" w:rsidRDefault="001D62C6">
            <w:pPr>
              <w:spacing w:after="0" w:line="240" w:lineRule="auto"/>
            </w:pPr>
            <w:r>
              <w:rPr>
                <w:rFonts w:cs="Calibri"/>
                <w:b/>
              </w:rPr>
              <w:t>Matters Arising</w:t>
            </w:r>
          </w:p>
          <w:p w14:paraId="13FB34C6" w14:textId="2F749B01" w:rsidR="008621A4" w:rsidRDefault="000257C3" w:rsidP="00C052DC">
            <w:r>
              <w:t>RW</w:t>
            </w:r>
            <w:r w:rsidR="00CA5444">
              <w:t xml:space="preserve"> </w:t>
            </w:r>
            <w:r w:rsidR="004A3BBA">
              <w:t xml:space="preserve">said </w:t>
            </w:r>
            <w:r w:rsidR="00CA5444">
              <w:t>that the final amendments were being made to the annual report which will be circulated to members imminently.</w:t>
            </w:r>
          </w:p>
          <w:p w14:paraId="3D1F683A" w14:textId="5AB91056" w:rsidR="00CA5444" w:rsidRDefault="000257C3" w:rsidP="00C052DC">
            <w:r>
              <w:t>RW</w:t>
            </w:r>
            <w:r w:rsidR="00CA5444">
              <w:t xml:space="preserve"> reported that the invoice for the Christmas Study Day may not have been re</w:t>
            </w:r>
            <w:r w:rsidR="00F7469B">
              <w:t>ceived by HEE</w:t>
            </w:r>
            <w:r w:rsidR="004A3BBA">
              <w:t>,</w:t>
            </w:r>
            <w:r w:rsidR="00F7469B">
              <w:t xml:space="preserve"> she would query this</w:t>
            </w:r>
            <w:r w:rsidR="004A3BBA">
              <w:t>,</w:t>
            </w:r>
            <w:r w:rsidR="00F7469B">
              <w:t xml:space="preserve"> but voiced concerns that it may be too late to chase now.</w:t>
            </w:r>
          </w:p>
        </w:tc>
        <w:tc>
          <w:tcPr>
            <w:tcW w:w="1367" w:type="dxa"/>
            <w:tcBorders>
              <w:left w:val="single" w:sz="4" w:space="0" w:color="000000"/>
              <w:bottom w:val="single" w:sz="4" w:space="0" w:color="000000"/>
              <w:right w:val="single" w:sz="4" w:space="0" w:color="000000"/>
            </w:tcBorders>
            <w:shd w:val="clear" w:color="auto" w:fill="auto"/>
          </w:tcPr>
          <w:p w14:paraId="78EE3C6D" w14:textId="77777777" w:rsidR="008621A4" w:rsidRDefault="008621A4">
            <w:pPr>
              <w:pStyle w:val="NoSpacing"/>
              <w:snapToGrid w:val="0"/>
              <w:rPr>
                <w:rFonts w:cs="Calibri"/>
                <w:b/>
              </w:rPr>
            </w:pPr>
          </w:p>
          <w:p w14:paraId="66912D1D" w14:textId="77777777" w:rsidR="008621A4" w:rsidRDefault="008621A4">
            <w:pPr>
              <w:pStyle w:val="NoSpacing"/>
              <w:rPr>
                <w:rFonts w:cs="Calibri"/>
                <w:b/>
              </w:rPr>
            </w:pPr>
          </w:p>
          <w:p w14:paraId="28437F22" w14:textId="15388667" w:rsidR="008621A4" w:rsidRDefault="000257C3">
            <w:pPr>
              <w:pStyle w:val="NoSpacing"/>
              <w:rPr>
                <w:b/>
              </w:rPr>
            </w:pPr>
            <w:r>
              <w:rPr>
                <w:b/>
              </w:rPr>
              <w:t>RW</w:t>
            </w:r>
            <w:r w:rsidR="004A3BBA">
              <w:rPr>
                <w:b/>
              </w:rPr>
              <w:t xml:space="preserve"> to discuss invoice with </w:t>
            </w:r>
          </w:p>
          <w:p w14:paraId="7FF22F00" w14:textId="4070F86B" w:rsidR="004A3BBA" w:rsidRDefault="004A3BBA">
            <w:pPr>
              <w:pStyle w:val="NoSpacing"/>
              <w:rPr>
                <w:b/>
              </w:rPr>
            </w:pPr>
            <w:r>
              <w:rPr>
                <w:b/>
              </w:rPr>
              <w:t>HR/CA</w:t>
            </w:r>
          </w:p>
        </w:tc>
      </w:tr>
      <w:tr w:rsidR="000C7D32" w14:paraId="3DC22AE1" w14:textId="77777777" w:rsidTr="004A3BBA">
        <w:trPr>
          <w:trHeight w:val="433"/>
        </w:trPr>
        <w:tc>
          <w:tcPr>
            <w:tcW w:w="555" w:type="dxa"/>
            <w:tcBorders>
              <w:top w:val="single" w:sz="4" w:space="0" w:color="000000"/>
              <w:left w:val="single" w:sz="4" w:space="0" w:color="000000"/>
              <w:bottom w:val="single" w:sz="4" w:space="0" w:color="000000"/>
            </w:tcBorders>
            <w:shd w:val="clear" w:color="auto" w:fill="auto"/>
          </w:tcPr>
          <w:p w14:paraId="2E73F167" w14:textId="55FF6D7E" w:rsidR="008621A4" w:rsidRDefault="00C052DC">
            <w:r>
              <w:t>4</w:t>
            </w:r>
            <w:r w:rsidR="001D62C6">
              <w:t>.</w:t>
            </w:r>
          </w:p>
        </w:tc>
        <w:tc>
          <w:tcPr>
            <w:tcW w:w="8564" w:type="dxa"/>
            <w:tcBorders>
              <w:top w:val="single" w:sz="4" w:space="0" w:color="000000"/>
              <w:left w:val="single" w:sz="4" w:space="0" w:color="000000"/>
              <w:bottom w:val="single" w:sz="4" w:space="0" w:color="000000"/>
            </w:tcBorders>
            <w:shd w:val="clear" w:color="auto" w:fill="auto"/>
          </w:tcPr>
          <w:p w14:paraId="3100C267" w14:textId="77777777" w:rsidR="008621A4" w:rsidRDefault="001D62C6">
            <w:pPr>
              <w:pStyle w:val="ListParagraph"/>
              <w:spacing w:after="0" w:line="240" w:lineRule="auto"/>
              <w:ind w:left="0"/>
              <w:rPr>
                <w:rFonts w:cs="Calibri"/>
                <w:b/>
                <w:bCs/>
              </w:rPr>
            </w:pPr>
            <w:r>
              <w:rPr>
                <w:rFonts w:cs="Calibri"/>
                <w:b/>
                <w:bCs/>
              </w:rPr>
              <w:t>Committee Members Update</w:t>
            </w:r>
          </w:p>
          <w:p w14:paraId="56D99F60" w14:textId="77777777" w:rsidR="00CB5CB4" w:rsidRDefault="00CB5CB4">
            <w:pPr>
              <w:pStyle w:val="ListParagraph"/>
              <w:spacing w:after="0" w:line="240" w:lineRule="auto"/>
              <w:ind w:left="0"/>
              <w:rPr>
                <w:rFonts w:cs="Calibri"/>
                <w:bCs/>
              </w:rPr>
            </w:pPr>
          </w:p>
          <w:p w14:paraId="20E61779" w14:textId="5F883905" w:rsidR="00F7469B" w:rsidRDefault="00F7469B">
            <w:pPr>
              <w:pStyle w:val="ListParagraph"/>
              <w:spacing w:after="0" w:line="240" w:lineRule="auto"/>
              <w:ind w:left="0"/>
              <w:rPr>
                <w:rFonts w:cs="Calibri"/>
                <w:bCs/>
              </w:rPr>
            </w:pPr>
            <w:r>
              <w:rPr>
                <w:rFonts w:cs="Calibri"/>
                <w:bCs/>
              </w:rPr>
              <w:t>JK confirmed that he would be leaving the committee at the end of November.</w:t>
            </w:r>
            <w:r w:rsidR="004A3BBA">
              <w:rPr>
                <w:rFonts w:cs="Calibri"/>
                <w:bCs/>
              </w:rPr>
              <w:t xml:space="preserve"> He asked for a volunteer to take over the editorship of the website – JR volunteered for this role.</w:t>
            </w:r>
          </w:p>
          <w:p w14:paraId="6489DCF7" w14:textId="77777777" w:rsidR="00C21E53" w:rsidRDefault="00C21E53">
            <w:pPr>
              <w:pStyle w:val="ListParagraph"/>
              <w:spacing w:after="0" w:line="240" w:lineRule="auto"/>
              <w:ind w:left="0"/>
              <w:rPr>
                <w:rFonts w:cs="Calibri"/>
                <w:bCs/>
              </w:rPr>
            </w:pPr>
          </w:p>
          <w:p w14:paraId="12104999" w14:textId="0B266E64" w:rsidR="00C723A5" w:rsidRDefault="00C723A5" w:rsidP="00C723A5">
            <w:pPr>
              <w:pStyle w:val="ListParagraph"/>
              <w:spacing w:after="0" w:line="240" w:lineRule="auto"/>
              <w:ind w:left="0"/>
              <w:rPr>
                <w:rFonts w:cs="Calibri"/>
                <w:bCs/>
              </w:rPr>
            </w:pPr>
          </w:p>
          <w:p w14:paraId="6BBA68F3" w14:textId="54946FE1" w:rsidR="00C723A5" w:rsidRDefault="00CB5CB4" w:rsidP="00C723A5">
            <w:pPr>
              <w:pStyle w:val="ListParagraph"/>
              <w:spacing w:after="0" w:line="240" w:lineRule="auto"/>
              <w:ind w:left="0"/>
              <w:rPr>
                <w:rFonts w:cs="Calibri"/>
                <w:bCs/>
              </w:rPr>
            </w:pPr>
            <w:r>
              <w:rPr>
                <w:rFonts w:cs="Calibri"/>
                <w:bCs/>
              </w:rPr>
              <w:lastRenderedPageBreak/>
              <w:t xml:space="preserve">It was pointed out that there was a need to recruit new committee </w:t>
            </w:r>
            <w:r w:rsidR="009E15F9">
              <w:rPr>
                <w:rFonts w:cs="Calibri"/>
                <w:bCs/>
              </w:rPr>
              <w:t>members</w:t>
            </w:r>
            <w:r>
              <w:rPr>
                <w:rFonts w:cs="Calibri"/>
                <w:bCs/>
              </w:rPr>
              <w:t>.</w:t>
            </w:r>
          </w:p>
          <w:p w14:paraId="7D1D577E" w14:textId="019101BE" w:rsidR="00B40AE2" w:rsidRDefault="00B40AE2">
            <w:pPr>
              <w:pStyle w:val="ListParagraph"/>
              <w:spacing w:after="0" w:line="240" w:lineRule="auto"/>
              <w:ind w:left="0"/>
            </w:pPr>
          </w:p>
          <w:p w14:paraId="4C836F9E" w14:textId="695DD8F7" w:rsidR="00B40AE2" w:rsidRDefault="00B40AE2">
            <w:pPr>
              <w:pStyle w:val="ListParagraph"/>
              <w:spacing w:after="0" w:line="240" w:lineRule="auto"/>
              <w:ind w:left="0"/>
            </w:pPr>
          </w:p>
          <w:p w14:paraId="5FB3D0F2" w14:textId="7039AA3E" w:rsidR="008621A4" w:rsidRDefault="008621A4" w:rsidP="00990D56">
            <w:pPr>
              <w:pStyle w:val="ListParagraph"/>
              <w:spacing w:after="0" w:line="240" w:lineRule="auto"/>
              <w:ind w:left="0"/>
            </w:pPr>
          </w:p>
          <w:p w14:paraId="111315A7" w14:textId="1803AA95" w:rsidR="00EA2377" w:rsidRDefault="00EA2377" w:rsidP="00990D56">
            <w:pPr>
              <w:pStyle w:val="ListParagraph"/>
              <w:spacing w:after="0" w:line="240" w:lineRule="auto"/>
              <w:ind w:left="0"/>
              <w:rPr>
                <w:rFonts w:cs="Calibri"/>
              </w:rPr>
            </w:pP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14:paraId="50817242" w14:textId="328E236A" w:rsidR="00990D56" w:rsidRDefault="000257C3" w:rsidP="00990D56">
            <w:pPr>
              <w:snapToGrid w:val="0"/>
              <w:rPr>
                <w:b/>
                <w:bCs/>
              </w:rPr>
            </w:pPr>
            <w:r>
              <w:rPr>
                <w:b/>
                <w:bCs/>
              </w:rPr>
              <w:lastRenderedPageBreak/>
              <w:t>HS to email asking for</w:t>
            </w:r>
            <w:r w:rsidR="00D516E0">
              <w:rPr>
                <w:b/>
                <w:bCs/>
              </w:rPr>
              <w:t xml:space="preserve"> new </w:t>
            </w:r>
            <w:r w:rsidR="000C7D32">
              <w:rPr>
                <w:b/>
                <w:bCs/>
              </w:rPr>
              <w:t xml:space="preserve">committee </w:t>
            </w:r>
            <w:r w:rsidR="00F7469B">
              <w:rPr>
                <w:b/>
                <w:bCs/>
              </w:rPr>
              <w:t>members</w:t>
            </w:r>
            <w:r w:rsidR="00C723A5">
              <w:rPr>
                <w:b/>
                <w:bCs/>
              </w:rPr>
              <w:t>.</w:t>
            </w:r>
          </w:p>
          <w:p w14:paraId="196C3111" w14:textId="08004DE9" w:rsidR="00C723A5" w:rsidRDefault="004A3BBA" w:rsidP="00990D56">
            <w:pPr>
              <w:snapToGrid w:val="0"/>
              <w:rPr>
                <w:b/>
                <w:bCs/>
              </w:rPr>
            </w:pPr>
            <w:r>
              <w:rPr>
                <w:b/>
                <w:bCs/>
              </w:rPr>
              <w:lastRenderedPageBreak/>
              <w:t>JR to take over editorship of the website</w:t>
            </w:r>
          </w:p>
          <w:p w14:paraId="66A31A49" w14:textId="77777777" w:rsidR="00C723A5" w:rsidRDefault="00C723A5" w:rsidP="00990D56">
            <w:pPr>
              <w:snapToGrid w:val="0"/>
              <w:rPr>
                <w:b/>
                <w:bCs/>
              </w:rPr>
            </w:pPr>
          </w:p>
          <w:p w14:paraId="24326E67" w14:textId="74737D28" w:rsidR="00C723A5" w:rsidRPr="00990D56" w:rsidRDefault="00C723A5" w:rsidP="000C7D32">
            <w:pPr>
              <w:snapToGrid w:val="0"/>
              <w:rPr>
                <w:b/>
                <w:bCs/>
              </w:rPr>
            </w:pPr>
          </w:p>
        </w:tc>
      </w:tr>
      <w:tr w:rsidR="000C7D32" w14:paraId="7EB77E48" w14:textId="77777777" w:rsidTr="004A3BBA">
        <w:trPr>
          <w:trHeight w:val="3180"/>
        </w:trPr>
        <w:tc>
          <w:tcPr>
            <w:tcW w:w="555" w:type="dxa"/>
            <w:tcBorders>
              <w:left w:val="single" w:sz="4" w:space="0" w:color="000000"/>
              <w:bottom w:val="single" w:sz="4" w:space="0" w:color="auto"/>
            </w:tcBorders>
            <w:shd w:val="clear" w:color="auto" w:fill="auto"/>
          </w:tcPr>
          <w:p w14:paraId="5CF3BBD3" w14:textId="15E4205E" w:rsidR="008621A4" w:rsidRDefault="00C052DC">
            <w:r>
              <w:lastRenderedPageBreak/>
              <w:t>5</w:t>
            </w:r>
            <w:r w:rsidR="001D62C6">
              <w:t>.</w:t>
            </w:r>
          </w:p>
        </w:tc>
        <w:tc>
          <w:tcPr>
            <w:tcW w:w="8564" w:type="dxa"/>
            <w:tcBorders>
              <w:left w:val="single" w:sz="4" w:space="0" w:color="000000"/>
              <w:bottom w:val="single" w:sz="4" w:space="0" w:color="000000"/>
            </w:tcBorders>
            <w:shd w:val="clear" w:color="auto" w:fill="auto"/>
          </w:tcPr>
          <w:p w14:paraId="0D796F70" w14:textId="77777777" w:rsidR="008621A4" w:rsidRDefault="001D62C6">
            <w:pPr>
              <w:pStyle w:val="ListParagraph"/>
              <w:spacing w:after="0" w:line="240" w:lineRule="auto"/>
              <w:ind w:left="0"/>
              <w:rPr>
                <w:rFonts w:cs="Calibri"/>
                <w:b/>
              </w:rPr>
            </w:pPr>
            <w:r>
              <w:rPr>
                <w:rFonts w:cs="Calibri"/>
                <w:b/>
              </w:rPr>
              <w:t>Finance</w:t>
            </w:r>
          </w:p>
          <w:p w14:paraId="2C648245" w14:textId="77777777" w:rsidR="005320B0" w:rsidRDefault="005320B0">
            <w:pPr>
              <w:pStyle w:val="ListParagraph"/>
              <w:spacing w:after="0" w:line="240" w:lineRule="auto"/>
              <w:ind w:left="0"/>
              <w:rPr>
                <w:rFonts w:cs="Calibri"/>
                <w:b/>
              </w:rPr>
            </w:pPr>
          </w:p>
          <w:p w14:paraId="1D3C04CF" w14:textId="785586E4" w:rsidR="00D516E0" w:rsidRDefault="00D516E0" w:rsidP="00D516E0">
            <w:pPr>
              <w:pStyle w:val="ListParagraph"/>
              <w:spacing w:after="0" w:line="240" w:lineRule="auto"/>
              <w:ind w:left="0"/>
              <w:rPr>
                <w:rFonts w:cs="Calibri"/>
                <w:bCs/>
              </w:rPr>
            </w:pPr>
            <w:r>
              <w:rPr>
                <w:rFonts w:cs="Calibri"/>
                <w:bCs/>
              </w:rPr>
              <w:t xml:space="preserve">The need to </w:t>
            </w:r>
            <w:r w:rsidR="000C7D32">
              <w:rPr>
                <w:rFonts w:cs="Calibri"/>
                <w:bCs/>
              </w:rPr>
              <w:t xml:space="preserve">chase outstanding 2020 </w:t>
            </w:r>
            <w:r>
              <w:rPr>
                <w:rFonts w:cs="Calibri"/>
                <w:bCs/>
              </w:rPr>
              <w:t xml:space="preserve">subscription fees was identified.  </w:t>
            </w:r>
          </w:p>
          <w:p w14:paraId="2AA7E42C" w14:textId="77777777" w:rsidR="00D516E0" w:rsidRDefault="00D516E0">
            <w:pPr>
              <w:pStyle w:val="ListParagraph"/>
              <w:spacing w:after="0" w:line="240" w:lineRule="auto"/>
              <w:ind w:left="0"/>
              <w:rPr>
                <w:rFonts w:cs="Calibri"/>
                <w:b/>
              </w:rPr>
            </w:pPr>
          </w:p>
          <w:p w14:paraId="09E9D0AE" w14:textId="77777777" w:rsidR="008621A4" w:rsidRDefault="00C723A5" w:rsidP="00BE72CA">
            <w:pPr>
              <w:pStyle w:val="ListParagraph"/>
              <w:spacing w:after="0" w:line="240" w:lineRule="auto"/>
              <w:ind w:left="0"/>
              <w:rPr>
                <w:rFonts w:cs="Calibri"/>
              </w:rPr>
            </w:pPr>
            <w:r>
              <w:rPr>
                <w:rFonts w:cs="Calibri"/>
              </w:rPr>
              <w:t>CA submitted his financial report to the committee.</w:t>
            </w:r>
            <w:r w:rsidR="00A21D04">
              <w:rPr>
                <w:rFonts w:cs="Calibri"/>
              </w:rPr>
              <w:t xml:space="preserve"> </w:t>
            </w:r>
          </w:p>
          <w:p w14:paraId="4E7DE9DD" w14:textId="77777777" w:rsidR="00A21D04" w:rsidRDefault="00A21D04" w:rsidP="00BE72CA">
            <w:pPr>
              <w:pStyle w:val="ListParagraph"/>
              <w:spacing w:after="0" w:line="240" w:lineRule="auto"/>
              <w:ind w:left="0"/>
              <w:rPr>
                <w:rFonts w:cs="Calibri"/>
              </w:rPr>
            </w:pPr>
          </w:p>
          <w:p w14:paraId="2CD9DA06" w14:textId="6B4BFEA8" w:rsidR="00A21D04" w:rsidRDefault="00A21D04" w:rsidP="00BE72CA">
            <w:pPr>
              <w:pStyle w:val="ListParagraph"/>
              <w:spacing w:after="0" w:line="240" w:lineRule="auto"/>
              <w:ind w:left="0"/>
              <w:rPr>
                <w:rFonts w:cs="Calibri"/>
              </w:rPr>
            </w:pPr>
            <w:r>
              <w:rPr>
                <w:rFonts w:cs="Calibri"/>
              </w:rPr>
              <w:t>Th</w:t>
            </w:r>
            <w:r w:rsidR="000C7D32">
              <w:rPr>
                <w:rFonts w:cs="Calibri"/>
              </w:rPr>
              <w:t xml:space="preserve">e YOHHLNet balance stands at £13,448.48. </w:t>
            </w:r>
          </w:p>
          <w:p w14:paraId="5D7575A1" w14:textId="77777777" w:rsidR="000C7D32" w:rsidRDefault="000C7D32" w:rsidP="00BE72CA">
            <w:pPr>
              <w:pStyle w:val="ListParagraph"/>
              <w:spacing w:after="0" w:line="240" w:lineRule="auto"/>
              <w:ind w:left="0"/>
              <w:rPr>
                <w:rFonts w:cs="Calibri"/>
              </w:rPr>
            </w:pPr>
          </w:p>
          <w:p w14:paraId="5BB36F5B" w14:textId="17749388" w:rsidR="000C7D32" w:rsidRDefault="000C7D32" w:rsidP="00BE72CA">
            <w:pPr>
              <w:pStyle w:val="ListParagraph"/>
              <w:spacing w:after="0" w:line="240" w:lineRule="auto"/>
              <w:ind w:left="0"/>
              <w:rPr>
                <w:rFonts w:cs="Calibri"/>
              </w:rPr>
            </w:pPr>
            <w:r>
              <w:rPr>
                <w:rFonts w:cs="Calibri"/>
              </w:rPr>
              <w:t>All the bursaries fee</w:t>
            </w:r>
            <w:r w:rsidR="00CB5CB4">
              <w:rPr>
                <w:rFonts w:cs="Calibri"/>
              </w:rPr>
              <w:t xml:space="preserve">s have been paid for 2020 these </w:t>
            </w:r>
            <w:r>
              <w:rPr>
                <w:rFonts w:cs="Calibri"/>
              </w:rPr>
              <w:t>will be rolled over to 2021 for delegates wh</w:t>
            </w:r>
            <w:r w:rsidR="00CB5CB4">
              <w:rPr>
                <w:rFonts w:cs="Calibri"/>
              </w:rPr>
              <w:t>o still wish to attend.</w:t>
            </w:r>
          </w:p>
          <w:p w14:paraId="0DC3CC28" w14:textId="77777777" w:rsidR="000C7D32" w:rsidRDefault="000C7D32" w:rsidP="00BE72CA">
            <w:pPr>
              <w:pStyle w:val="ListParagraph"/>
              <w:spacing w:after="0" w:line="240" w:lineRule="auto"/>
              <w:ind w:left="0"/>
              <w:rPr>
                <w:rFonts w:cs="Calibri"/>
              </w:rPr>
            </w:pPr>
          </w:p>
          <w:p w14:paraId="45E8E7ED" w14:textId="131650F5" w:rsidR="000C7D32" w:rsidRDefault="000C7D32" w:rsidP="00BE72CA">
            <w:pPr>
              <w:pStyle w:val="ListParagraph"/>
              <w:spacing w:after="0" w:line="240" w:lineRule="auto"/>
              <w:ind w:left="0"/>
              <w:rPr>
                <w:rFonts w:cs="Calibri"/>
              </w:rPr>
            </w:pPr>
            <w:r>
              <w:rPr>
                <w:rFonts w:cs="Calibri"/>
              </w:rPr>
              <w:t>There was a general discussion on how to attract new members to the network.</w:t>
            </w:r>
          </w:p>
          <w:p w14:paraId="2962BFD5" w14:textId="77777777" w:rsidR="00A21D04" w:rsidRDefault="00A21D04" w:rsidP="00BE72CA">
            <w:pPr>
              <w:pStyle w:val="ListParagraph"/>
              <w:spacing w:after="0" w:line="240" w:lineRule="auto"/>
              <w:ind w:left="0"/>
              <w:rPr>
                <w:rFonts w:cs="Calibri"/>
              </w:rPr>
            </w:pPr>
          </w:p>
          <w:p w14:paraId="124490C1" w14:textId="77777777" w:rsidR="00D516E0" w:rsidRDefault="00D516E0" w:rsidP="00D516E0">
            <w:pPr>
              <w:pStyle w:val="ListParagraph"/>
              <w:spacing w:after="0" w:line="240" w:lineRule="auto"/>
              <w:ind w:left="0"/>
              <w:rPr>
                <w:rFonts w:cs="Calibri"/>
                <w:bCs/>
              </w:rPr>
            </w:pPr>
            <w:r>
              <w:rPr>
                <w:rFonts w:cs="Calibri"/>
                <w:bCs/>
              </w:rPr>
              <w:t>SG suggested that receiving a copy of the annual report would be a good way of highlighting our activities.</w:t>
            </w:r>
          </w:p>
          <w:p w14:paraId="0424DAD5" w14:textId="77777777" w:rsidR="000C7D32" w:rsidRDefault="000C7D32" w:rsidP="00D516E0">
            <w:pPr>
              <w:pStyle w:val="ListParagraph"/>
              <w:spacing w:after="0" w:line="240" w:lineRule="auto"/>
              <w:ind w:left="0"/>
              <w:rPr>
                <w:rFonts w:cs="Calibri"/>
                <w:bCs/>
              </w:rPr>
            </w:pPr>
          </w:p>
          <w:p w14:paraId="14EBD68D" w14:textId="5A2C8305" w:rsidR="000C7D32" w:rsidRDefault="00D516E0" w:rsidP="00D516E0">
            <w:pPr>
              <w:pStyle w:val="ListParagraph"/>
              <w:spacing w:after="0" w:line="240" w:lineRule="auto"/>
              <w:ind w:left="0"/>
              <w:rPr>
                <w:rFonts w:cs="Calibri"/>
                <w:bCs/>
              </w:rPr>
            </w:pPr>
            <w:r>
              <w:rPr>
                <w:rFonts w:cs="Calibri"/>
                <w:bCs/>
              </w:rPr>
              <w:t xml:space="preserve">HS queried the communication channels within the network </w:t>
            </w:r>
            <w:r w:rsidR="000C7D32">
              <w:rPr>
                <w:rFonts w:cs="Calibri"/>
                <w:bCs/>
              </w:rPr>
              <w:t xml:space="preserve">for existing members </w:t>
            </w:r>
            <w:r>
              <w:rPr>
                <w:rFonts w:cs="Calibri"/>
                <w:bCs/>
              </w:rPr>
              <w:t xml:space="preserve">as many of the emails lists were out of date. </w:t>
            </w:r>
          </w:p>
          <w:p w14:paraId="78AB439C" w14:textId="77777777" w:rsidR="000C7D32" w:rsidRDefault="000C7D32" w:rsidP="00D516E0">
            <w:pPr>
              <w:pStyle w:val="ListParagraph"/>
              <w:spacing w:after="0" w:line="240" w:lineRule="auto"/>
              <w:ind w:left="0"/>
              <w:rPr>
                <w:rFonts w:cs="Calibri"/>
                <w:bCs/>
              </w:rPr>
            </w:pPr>
          </w:p>
          <w:p w14:paraId="24B9894C" w14:textId="71043339" w:rsidR="00D516E0" w:rsidRDefault="00D516E0" w:rsidP="00D516E0">
            <w:pPr>
              <w:pStyle w:val="ListParagraph"/>
              <w:spacing w:after="0" w:line="240" w:lineRule="auto"/>
              <w:ind w:left="0"/>
              <w:rPr>
                <w:rFonts w:cs="Calibri"/>
                <w:bCs/>
              </w:rPr>
            </w:pPr>
            <w:r>
              <w:rPr>
                <w:rFonts w:cs="Calibri"/>
                <w:bCs/>
              </w:rPr>
              <w:t>Communication with existing</w:t>
            </w:r>
            <w:r w:rsidR="000C7D32">
              <w:rPr>
                <w:rFonts w:cs="Calibri"/>
                <w:bCs/>
              </w:rPr>
              <w:t>,</w:t>
            </w:r>
            <w:r>
              <w:rPr>
                <w:rFonts w:cs="Calibri"/>
                <w:bCs/>
              </w:rPr>
              <w:t xml:space="preserve"> or potential</w:t>
            </w:r>
            <w:r w:rsidR="000C7D32">
              <w:rPr>
                <w:rFonts w:cs="Calibri"/>
                <w:bCs/>
              </w:rPr>
              <w:t xml:space="preserve"> new </w:t>
            </w:r>
            <w:r>
              <w:rPr>
                <w:rFonts w:cs="Calibri"/>
                <w:bCs/>
              </w:rPr>
              <w:t>members</w:t>
            </w:r>
            <w:r w:rsidR="000C7D32">
              <w:rPr>
                <w:rFonts w:cs="Calibri"/>
                <w:bCs/>
              </w:rPr>
              <w:t>, is important as</w:t>
            </w:r>
            <w:r w:rsidR="00AF3517">
              <w:rPr>
                <w:rFonts w:cs="Calibri"/>
                <w:bCs/>
              </w:rPr>
              <w:t xml:space="preserve"> </w:t>
            </w:r>
            <w:r w:rsidR="000C7D32">
              <w:rPr>
                <w:rFonts w:cs="Calibri"/>
                <w:bCs/>
              </w:rPr>
              <w:t>they</w:t>
            </w:r>
            <w:r>
              <w:rPr>
                <w:rFonts w:cs="Calibri"/>
                <w:bCs/>
              </w:rPr>
              <w:t xml:space="preserve"> would be unaware of our </w:t>
            </w:r>
            <w:r w:rsidR="009E15F9">
              <w:rPr>
                <w:rFonts w:cs="Calibri"/>
                <w:bCs/>
              </w:rPr>
              <w:t>activities,</w:t>
            </w:r>
            <w:r>
              <w:rPr>
                <w:rFonts w:cs="Calibri"/>
                <w:bCs/>
              </w:rPr>
              <w:t xml:space="preserve"> they won’t access Northern Lights, for example.</w:t>
            </w:r>
          </w:p>
          <w:p w14:paraId="3379A784" w14:textId="77777777" w:rsidR="000C7D32" w:rsidRDefault="000C7D32" w:rsidP="00D516E0">
            <w:pPr>
              <w:pStyle w:val="ListParagraph"/>
              <w:spacing w:after="0" w:line="240" w:lineRule="auto"/>
              <w:ind w:left="0"/>
              <w:rPr>
                <w:rFonts w:cs="Calibri"/>
                <w:bCs/>
              </w:rPr>
            </w:pPr>
          </w:p>
          <w:p w14:paraId="49DA8F25" w14:textId="3EDAA0EC" w:rsidR="00D516E0" w:rsidRPr="00F7469B" w:rsidRDefault="00D516E0" w:rsidP="00D516E0">
            <w:pPr>
              <w:pStyle w:val="ListParagraph"/>
              <w:spacing w:after="0" w:line="240" w:lineRule="auto"/>
              <w:ind w:left="0"/>
              <w:rPr>
                <w:rFonts w:cs="Calibri"/>
                <w:bCs/>
              </w:rPr>
            </w:pPr>
            <w:r>
              <w:rPr>
                <w:rFonts w:cs="Calibri"/>
                <w:bCs/>
              </w:rPr>
              <w:t>There is email list for YOHHLNet members do we need another generic emai</w:t>
            </w:r>
            <w:r w:rsidR="000C7D32">
              <w:rPr>
                <w:rFonts w:cs="Calibri"/>
                <w:bCs/>
              </w:rPr>
              <w:t xml:space="preserve">l list for the wider </w:t>
            </w:r>
            <w:proofErr w:type="spellStart"/>
            <w:r w:rsidR="000C7D32">
              <w:rPr>
                <w:rFonts w:cs="Calibri"/>
                <w:bCs/>
              </w:rPr>
              <w:t>Yorks</w:t>
            </w:r>
            <w:proofErr w:type="spellEnd"/>
            <w:r w:rsidR="000C7D32">
              <w:rPr>
                <w:rFonts w:cs="Calibri"/>
                <w:bCs/>
              </w:rPr>
              <w:t xml:space="preserve"> and Humber region?</w:t>
            </w:r>
          </w:p>
          <w:p w14:paraId="60B25F66" w14:textId="77777777" w:rsidR="00D516E0" w:rsidRDefault="00D516E0" w:rsidP="00D516E0">
            <w:pPr>
              <w:pStyle w:val="ListParagraph"/>
              <w:spacing w:after="0" w:line="240" w:lineRule="auto"/>
              <w:ind w:left="0"/>
            </w:pPr>
          </w:p>
          <w:p w14:paraId="3602A78B" w14:textId="77777777" w:rsidR="00D516E0" w:rsidRDefault="00D516E0" w:rsidP="00D516E0">
            <w:pPr>
              <w:pStyle w:val="ListParagraph"/>
              <w:spacing w:after="0" w:line="240" w:lineRule="auto"/>
              <w:ind w:left="0"/>
              <w:rPr>
                <w:rFonts w:cs="Calibri"/>
                <w:bCs/>
              </w:rPr>
            </w:pPr>
            <w:r>
              <w:rPr>
                <w:rFonts w:cs="Calibri"/>
                <w:bCs/>
              </w:rPr>
              <w:t>There was a general discussion about methods to make the network broader and inclusion of more organisations outside the narrow framework of NHS Health Libraries.</w:t>
            </w:r>
          </w:p>
          <w:p w14:paraId="1EE25105" w14:textId="77777777" w:rsidR="00D516E0" w:rsidRDefault="00D516E0" w:rsidP="00D516E0">
            <w:pPr>
              <w:pStyle w:val="ListParagraph"/>
              <w:spacing w:after="0" w:line="240" w:lineRule="auto"/>
              <w:ind w:left="0"/>
              <w:rPr>
                <w:rFonts w:cs="Calibri"/>
                <w:bCs/>
              </w:rPr>
            </w:pPr>
          </w:p>
          <w:p w14:paraId="6B4AF844" w14:textId="43814176" w:rsidR="00D516E0" w:rsidRDefault="00D516E0" w:rsidP="00D516E0">
            <w:pPr>
              <w:pStyle w:val="ListParagraph"/>
              <w:spacing w:after="0" w:line="240" w:lineRule="auto"/>
              <w:ind w:left="0"/>
              <w:rPr>
                <w:rFonts w:cs="Calibri"/>
                <w:bCs/>
              </w:rPr>
            </w:pPr>
          </w:p>
          <w:p w14:paraId="4EBD00BC" w14:textId="095CD817" w:rsidR="00A21D04" w:rsidRPr="00C723A5" w:rsidRDefault="00A21D04" w:rsidP="00BE72CA">
            <w:pPr>
              <w:pStyle w:val="ListParagraph"/>
              <w:spacing w:after="0" w:line="240" w:lineRule="auto"/>
              <w:ind w:left="0"/>
            </w:pPr>
          </w:p>
        </w:tc>
        <w:tc>
          <w:tcPr>
            <w:tcW w:w="1367" w:type="dxa"/>
            <w:tcBorders>
              <w:left w:val="single" w:sz="4" w:space="0" w:color="000000"/>
              <w:bottom w:val="single" w:sz="4" w:space="0" w:color="000000"/>
              <w:right w:val="single" w:sz="4" w:space="0" w:color="000000"/>
            </w:tcBorders>
            <w:shd w:val="clear" w:color="auto" w:fill="auto"/>
          </w:tcPr>
          <w:p w14:paraId="4602B485" w14:textId="58F43897" w:rsidR="008621A4" w:rsidRDefault="008621A4" w:rsidP="00C052DC">
            <w:pPr>
              <w:snapToGrid w:val="0"/>
              <w:rPr>
                <w:rFonts w:cs="Calibri"/>
                <w:b/>
              </w:rPr>
            </w:pPr>
          </w:p>
          <w:p w14:paraId="0F27F28D" w14:textId="00D0E6B6" w:rsidR="000C7D32" w:rsidRDefault="000257C3" w:rsidP="000C7D32">
            <w:pPr>
              <w:snapToGrid w:val="0"/>
              <w:rPr>
                <w:b/>
                <w:bCs/>
              </w:rPr>
            </w:pPr>
            <w:r>
              <w:rPr>
                <w:b/>
                <w:bCs/>
              </w:rPr>
              <w:t>RW</w:t>
            </w:r>
            <w:r w:rsidR="000C7D32">
              <w:rPr>
                <w:b/>
                <w:bCs/>
              </w:rPr>
              <w:t xml:space="preserve"> to ask for updated email list from Jayne Lees</w:t>
            </w:r>
          </w:p>
          <w:p w14:paraId="6E4C955B" w14:textId="77777777" w:rsidR="005320B0" w:rsidRDefault="005320B0" w:rsidP="00C052DC">
            <w:pPr>
              <w:snapToGrid w:val="0"/>
              <w:rPr>
                <w:rFonts w:cs="Calibri"/>
                <w:b/>
              </w:rPr>
            </w:pPr>
          </w:p>
          <w:p w14:paraId="0B0AB2CE" w14:textId="77777777" w:rsidR="00CB5CB4" w:rsidRDefault="00CB5CB4" w:rsidP="00C052DC">
            <w:pPr>
              <w:snapToGrid w:val="0"/>
              <w:rPr>
                <w:rFonts w:cs="Calibri"/>
                <w:b/>
              </w:rPr>
            </w:pPr>
          </w:p>
          <w:p w14:paraId="69DDD815" w14:textId="347A4E25" w:rsidR="00CB5CB4" w:rsidRDefault="00CB5CB4" w:rsidP="00C052DC">
            <w:pPr>
              <w:snapToGrid w:val="0"/>
              <w:rPr>
                <w:rFonts w:cs="Calibri"/>
                <w:b/>
              </w:rPr>
            </w:pPr>
            <w:r>
              <w:rPr>
                <w:rFonts w:cs="Calibri"/>
                <w:b/>
              </w:rPr>
              <w:t>HS to send email chasing 2020 subs</w:t>
            </w:r>
          </w:p>
        </w:tc>
      </w:tr>
      <w:tr w:rsidR="009E15F9" w14:paraId="51E71DB7" w14:textId="77777777" w:rsidTr="004A3BBA">
        <w:tc>
          <w:tcPr>
            <w:tcW w:w="555" w:type="dxa"/>
            <w:tcBorders>
              <w:top w:val="single" w:sz="4" w:space="0" w:color="auto"/>
              <w:left w:val="single" w:sz="4" w:space="0" w:color="000000"/>
              <w:bottom w:val="single" w:sz="4" w:space="0" w:color="auto"/>
            </w:tcBorders>
            <w:shd w:val="clear" w:color="auto" w:fill="auto"/>
          </w:tcPr>
          <w:p w14:paraId="0353C500" w14:textId="2B7BC2B2" w:rsidR="009E15F9" w:rsidRDefault="009E15F9">
            <w:r>
              <w:t>6.</w:t>
            </w:r>
          </w:p>
        </w:tc>
        <w:tc>
          <w:tcPr>
            <w:tcW w:w="8564" w:type="dxa"/>
            <w:tcBorders>
              <w:top w:val="single" w:sz="4" w:space="0" w:color="auto"/>
              <w:left w:val="single" w:sz="4" w:space="0" w:color="000000"/>
              <w:bottom w:val="single" w:sz="4" w:space="0" w:color="auto"/>
            </w:tcBorders>
            <w:shd w:val="clear" w:color="auto" w:fill="auto"/>
          </w:tcPr>
          <w:p w14:paraId="645C65BC" w14:textId="77777777" w:rsidR="009E15F9" w:rsidRDefault="009E15F9">
            <w:pPr>
              <w:pStyle w:val="ListParagraph"/>
              <w:spacing w:after="0" w:line="240" w:lineRule="auto"/>
              <w:ind w:left="0"/>
              <w:rPr>
                <w:rFonts w:cs="Calibri"/>
                <w:b/>
              </w:rPr>
            </w:pPr>
            <w:r>
              <w:rPr>
                <w:rFonts w:cs="Calibri"/>
                <w:b/>
              </w:rPr>
              <w:t>CPD</w:t>
            </w:r>
          </w:p>
          <w:p w14:paraId="47B7BBA2" w14:textId="77777777" w:rsidR="009E15F9" w:rsidRDefault="009E15F9">
            <w:pPr>
              <w:pStyle w:val="ListParagraph"/>
              <w:spacing w:after="0" w:line="240" w:lineRule="auto"/>
              <w:ind w:left="0"/>
              <w:rPr>
                <w:rFonts w:cs="Calibri"/>
                <w:b/>
              </w:rPr>
            </w:pPr>
          </w:p>
          <w:p w14:paraId="6395415B" w14:textId="3DD965C5" w:rsidR="009E15F9" w:rsidRDefault="009E15F9">
            <w:pPr>
              <w:pStyle w:val="ListParagraph"/>
              <w:spacing w:after="0" w:line="240" w:lineRule="auto"/>
              <w:ind w:left="0"/>
              <w:rPr>
                <w:rFonts w:cs="Calibri"/>
              </w:rPr>
            </w:pPr>
            <w:r>
              <w:rPr>
                <w:rFonts w:cs="Calibri"/>
              </w:rPr>
              <w:t>H</w:t>
            </w:r>
            <w:r w:rsidR="00B968E1">
              <w:rPr>
                <w:rFonts w:cs="Calibri"/>
              </w:rPr>
              <w:t>J</w:t>
            </w:r>
            <w:r>
              <w:rPr>
                <w:rFonts w:cs="Calibri"/>
              </w:rPr>
              <w:t>S suggested that a good way of attracting new members would be the bursary opportunity. CILIP Conference 2021 cost £125 and it was suggested that we finance 4 people to attend. 1 of the bursaries being offered to someone who didn’t work for NHS libraries.</w:t>
            </w:r>
          </w:p>
          <w:p w14:paraId="452F1E06" w14:textId="77777777" w:rsidR="009E15F9" w:rsidRDefault="009E15F9">
            <w:pPr>
              <w:pStyle w:val="ListParagraph"/>
              <w:spacing w:after="0" w:line="240" w:lineRule="auto"/>
              <w:ind w:left="0"/>
              <w:rPr>
                <w:rFonts w:cs="Calibri"/>
              </w:rPr>
            </w:pPr>
          </w:p>
          <w:p w14:paraId="0789B09B" w14:textId="50B917D8" w:rsidR="009E15F9" w:rsidRDefault="009E15F9">
            <w:pPr>
              <w:pStyle w:val="ListParagraph"/>
              <w:spacing w:after="0" w:line="240" w:lineRule="auto"/>
              <w:ind w:left="0"/>
              <w:rPr>
                <w:rFonts w:cs="Calibri"/>
              </w:rPr>
            </w:pPr>
            <w:r>
              <w:rPr>
                <w:rFonts w:cs="Calibri"/>
              </w:rPr>
              <w:t xml:space="preserve">JK mentioned the problem that although lots of training was being offered regionally bookings seem to be offered on a first come first served basis with popular courses being filled really quickly. The committee said it would be useful to have some advance notice of training opportunities so that the people could plan their training appropriately. </w:t>
            </w:r>
          </w:p>
          <w:p w14:paraId="4848DA90" w14:textId="77777777" w:rsidR="009E15F9" w:rsidRDefault="009E15F9">
            <w:pPr>
              <w:pStyle w:val="ListParagraph"/>
              <w:spacing w:after="0" w:line="240" w:lineRule="auto"/>
              <w:ind w:left="0"/>
              <w:rPr>
                <w:rFonts w:cs="Calibri"/>
              </w:rPr>
            </w:pPr>
          </w:p>
          <w:p w14:paraId="6A21A71C" w14:textId="5821FECC" w:rsidR="009E15F9" w:rsidRDefault="009E15F9">
            <w:pPr>
              <w:pStyle w:val="ListParagraph"/>
              <w:spacing w:after="0" w:line="240" w:lineRule="auto"/>
              <w:ind w:left="0"/>
              <w:rPr>
                <w:rFonts w:cs="Calibri"/>
              </w:rPr>
            </w:pPr>
            <w:r>
              <w:rPr>
                <w:rFonts w:cs="Calibri"/>
              </w:rPr>
              <w:lastRenderedPageBreak/>
              <w:t>H</w:t>
            </w:r>
            <w:r w:rsidR="00B968E1">
              <w:rPr>
                <w:rFonts w:cs="Calibri"/>
              </w:rPr>
              <w:t>J</w:t>
            </w:r>
            <w:r>
              <w:rPr>
                <w:rFonts w:cs="Calibri"/>
              </w:rPr>
              <w:t>S said that she had received some excellent training in Leeds on virtual meetings and training which would be suitable for all librarians regardless of sector. Most of us are self -taught and have little understanding of the many functions available</w:t>
            </w:r>
            <w:r w:rsidR="00AF3517">
              <w:rPr>
                <w:rFonts w:cs="Calibri"/>
              </w:rPr>
              <w:t>,</w:t>
            </w:r>
            <w:r>
              <w:rPr>
                <w:rFonts w:cs="Calibri"/>
              </w:rPr>
              <w:t xml:space="preserve"> </w:t>
            </w:r>
            <w:r w:rsidR="00AF3517">
              <w:rPr>
                <w:rFonts w:cs="Calibri"/>
              </w:rPr>
              <w:t xml:space="preserve">via Zoom MS Teams, </w:t>
            </w:r>
            <w:r>
              <w:rPr>
                <w:rFonts w:cs="Calibri"/>
              </w:rPr>
              <w:t>and this course could address this. HS said she would like to offer this training to YOHHLNet members</w:t>
            </w:r>
          </w:p>
          <w:p w14:paraId="3FB94B4B" w14:textId="2B38B5D9" w:rsidR="009E15F9" w:rsidRPr="000C7D32" w:rsidRDefault="009E15F9" w:rsidP="00AF3517">
            <w:pPr>
              <w:snapToGrid w:val="0"/>
              <w:rPr>
                <w:rFonts w:cs="Calibri"/>
              </w:rPr>
            </w:pPr>
            <w:r>
              <w:rPr>
                <w:rFonts w:cs="Calibri"/>
              </w:rPr>
              <w:t>H</w:t>
            </w:r>
            <w:r w:rsidR="00B968E1">
              <w:rPr>
                <w:rFonts w:cs="Calibri"/>
              </w:rPr>
              <w:t>J</w:t>
            </w:r>
            <w:r>
              <w:rPr>
                <w:rFonts w:cs="Calibri"/>
              </w:rPr>
              <w:t>S recommended bite size learnin</w:t>
            </w:r>
            <w:r w:rsidR="00AF3517">
              <w:rPr>
                <w:rFonts w:cs="Calibri"/>
              </w:rPr>
              <w:t xml:space="preserve">g that could </w:t>
            </w:r>
            <w:r>
              <w:rPr>
                <w:rFonts w:cs="Calibri"/>
              </w:rPr>
              <w:t>be offered to members. These would be of particular appeal to library assistants and paraprofessionals who often miss out on training opportunities</w:t>
            </w:r>
          </w:p>
        </w:tc>
        <w:tc>
          <w:tcPr>
            <w:tcW w:w="1367" w:type="dxa"/>
            <w:tcBorders>
              <w:top w:val="single" w:sz="4" w:space="0" w:color="auto"/>
              <w:left w:val="single" w:sz="4" w:space="0" w:color="000000"/>
              <w:bottom w:val="single" w:sz="4" w:space="0" w:color="auto"/>
              <w:right w:val="single" w:sz="4" w:space="0" w:color="000000"/>
            </w:tcBorders>
            <w:shd w:val="clear" w:color="auto" w:fill="auto"/>
          </w:tcPr>
          <w:p w14:paraId="5C2BBFEA" w14:textId="5ED0AB22" w:rsidR="009E15F9" w:rsidRDefault="000257C3" w:rsidP="00C052DC">
            <w:pPr>
              <w:snapToGrid w:val="0"/>
              <w:rPr>
                <w:rFonts w:cs="Calibri"/>
                <w:b/>
              </w:rPr>
            </w:pPr>
            <w:r>
              <w:rPr>
                <w:rFonts w:cs="Calibri"/>
                <w:b/>
              </w:rPr>
              <w:lastRenderedPageBreak/>
              <w:t>RW</w:t>
            </w:r>
            <w:r w:rsidR="009E15F9">
              <w:rPr>
                <w:rFonts w:cs="Calibri"/>
                <w:b/>
              </w:rPr>
              <w:t xml:space="preserve"> to discuss course booking with Gil Young</w:t>
            </w:r>
          </w:p>
          <w:p w14:paraId="156E6A9F" w14:textId="77777777" w:rsidR="009E15F9" w:rsidRDefault="009E15F9" w:rsidP="00C052DC">
            <w:pPr>
              <w:snapToGrid w:val="0"/>
              <w:rPr>
                <w:rFonts w:cs="Calibri"/>
                <w:b/>
              </w:rPr>
            </w:pPr>
          </w:p>
          <w:p w14:paraId="428A623A" w14:textId="39A5023A" w:rsidR="009E15F9" w:rsidRDefault="009E15F9" w:rsidP="00C052DC">
            <w:pPr>
              <w:snapToGrid w:val="0"/>
              <w:rPr>
                <w:rFonts w:cs="Calibri"/>
                <w:b/>
              </w:rPr>
            </w:pPr>
            <w:r>
              <w:rPr>
                <w:rFonts w:cs="Calibri"/>
                <w:b/>
              </w:rPr>
              <w:t>H</w:t>
            </w:r>
            <w:r w:rsidR="00B968E1">
              <w:rPr>
                <w:rFonts w:cs="Calibri"/>
                <w:b/>
              </w:rPr>
              <w:t>J</w:t>
            </w:r>
            <w:r>
              <w:rPr>
                <w:rFonts w:cs="Calibri"/>
                <w:b/>
              </w:rPr>
              <w:t xml:space="preserve">S to </w:t>
            </w:r>
            <w:r>
              <w:rPr>
                <w:rFonts w:cs="Calibri"/>
                <w:b/>
              </w:rPr>
              <w:lastRenderedPageBreak/>
              <w:t>advise on date of virtual meeting training for Mid November</w:t>
            </w:r>
          </w:p>
        </w:tc>
      </w:tr>
      <w:tr w:rsidR="009E15F9" w14:paraId="2C783072" w14:textId="77777777" w:rsidTr="004A3BBA">
        <w:trPr>
          <w:trHeight w:val="4522"/>
        </w:trPr>
        <w:tc>
          <w:tcPr>
            <w:tcW w:w="555" w:type="dxa"/>
            <w:tcBorders>
              <w:top w:val="single" w:sz="4" w:space="0" w:color="auto"/>
              <w:left w:val="single" w:sz="4" w:space="0" w:color="000000"/>
            </w:tcBorders>
            <w:shd w:val="clear" w:color="auto" w:fill="auto"/>
          </w:tcPr>
          <w:p w14:paraId="21A7F41C" w14:textId="059B26A7" w:rsidR="009E15F9" w:rsidRDefault="004A3BBA" w:rsidP="004A3BBA">
            <w:r>
              <w:lastRenderedPageBreak/>
              <w:t>7.</w:t>
            </w:r>
          </w:p>
        </w:tc>
        <w:tc>
          <w:tcPr>
            <w:tcW w:w="8564" w:type="dxa"/>
            <w:tcBorders>
              <w:top w:val="single" w:sz="4" w:space="0" w:color="auto"/>
              <w:left w:val="single" w:sz="4" w:space="0" w:color="000000"/>
              <w:bottom w:val="single" w:sz="4" w:space="0" w:color="auto"/>
            </w:tcBorders>
            <w:shd w:val="clear" w:color="auto" w:fill="auto"/>
          </w:tcPr>
          <w:p w14:paraId="0EB99600" w14:textId="77777777" w:rsidR="009E15F9" w:rsidRDefault="004A3BBA" w:rsidP="00C052DC">
            <w:pPr>
              <w:snapToGrid w:val="0"/>
              <w:rPr>
                <w:rFonts w:cs="Calibri"/>
                <w:b/>
              </w:rPr>
            </w:pPr>
            <w:r>
              <w:rPr>
                <w:rFonts w:cs="Calibri"/>
                <w:b/>
              </w:rPr>
              <w:t>Christmas Study Day</w:t>
            </w:r>
          </w:p>
          <w:p w14:paraId="7EEA5FBB" w14:textId="58C35741" w:rsidR="004A3BBA" w:rsidRDefault="004A3BBA" w:rsidP="00C052DC">
            <w:pPr>
              <w:snapToGrid w:val="0"/>
              <w:rPr>
                <w:rFonts w:cs="Calibri"/>
              </w:rPr>
            </w:pPr>
            <w:r>
              <w:rPr>
                <w:rFonts w:cs="Calibri"/>
              </w:rPr>
              <w:t>It will be a virtual Christmas “do” this year which will take place on December 10</w:t>
            </w:r>
            <w:r w:rsidRPr="004A3BBA">
              <w:rPr>
                <w:rFonts w:cs="Calibri"/>
                <w:vertAlign w:val="superscript"/>
              </w:rPr>
              <w:t>th</w:t>
            </w:r>
            <w:r>
              <w:rPr>
                <w:rFonts w:cs="Calibri"/>
              </w:rPr>
              <w:t xml:space="preserve">. </w:t>
            </w:r>
          </w:p>
          <w:p w14:paraId="24BC64EC" w14:textId="3157E26E" w:rsidR="00AF3517" w:rsidRDefault="000257C3" w:rsidP="00C052DC">
            <w:pPr>
              <w:snapToGrid w:val="0"/>
              <w:rPr>
                <w:rFonts w:cs="Calibri"/>
              </w:rPr>
            </w:pPr>
            <w:r>
              <w:rPr>
                <w:rFonts w:cs="Calibri"/>
              </w:rPr>
              <w:t>RW</w:t>
            </w:r>
            <w:r w:rsidR="004A3BBA">
              <w:rPr>
                <w:rFonts w:cs="Calibri"/>
              </w:rPr>
              <w:t xml:space="preserve"> briefed the committee on the suggested content. </w:t>
            </w:r>
          </w:p>
          <w:p w14:paraId="434CA645" w14:textId="688C59D3" w:rsidR="004A3BBA" w:rsidRPr="004A3BBA" w:rsidRDefault="00AF3517" w:rsidP="00C052DC">
            <w:pPr>
              <w:snapToGrid w:val="0"/>
              <w:rPr>
                <w:rFonts w:cs="Calibri"/>
              </w:rPr>
            </w:pPr>
            <w:r>
              <w:rPr>
                <w:rFonts w:cs="Calibri"/>
              </w:rPr>
              <w:t>The annual staff</w:t>
            </w:r>
            <w:r w:rsidR="004A3BBA">
              <w:rPr>
                <w:rFonts w:cs="Calibri"/>
              </w:rPr>
              <w:t xml:space="preserve"> award</w:t>
            </w:r>
            <w:r>
              <w:rPr>
                <w:rFonts w:cs="Calibri"/>
              </w:rPr>
              <w:t>s ceremony</w:t>
            </w:r>
            <w:r w:rsidR="004A3BBA">
              <w:rPr>
                <w:rFonts w:cs="Calibri"/>
              </w:rPr>
              <w:t xml:space="preserve"> would take</w:t>
            </w:r>
            <w:r>
              <w:rPr>
                <w:rFonts w:cs="Calibri"/>
              </w:rPr>
              <w:t xml:space="preserve"> place then too and </w:t>
            </w:r>
            <w:r w:rsidR="004A3BBA">
              <w:rPr>
                <w:rFonts w:cs="Calibri"/>
              </w:rPr>
              <w:t xml:space="preserve">members </w:t>
            </w:r>
            <w:r>
              <w:rPr>
                <w:rFonts w:cs="Calibri"/>
              </w:rPr>
              <w:t xml:space="preserve">would be contacted </w:t>
            </w:r>
            <w:r w:rsidR="004A3BBA">
              <w:rPr>
                <w:rFonts w:cs="Calibri"/>
              </w:rPr>
              <w:t xml:space="preserve">shortly asking for </w:t>
            </w:r>
            <w:r>
              <w:rPr>
                <w:rFonts w:cs="Calibri"/>
              </w:rPr>
              <w:t xml:space="preserve">their </w:t>
            </w:r>
            <w:r w:rsidR="004A3BBA">
              <w:rPr>
                <w:rFonts w:cs="Calibri"/>
              </w:rPr>
              <w:t>nominations.</w:t>
            </w:r>
          </w:p>
        </w:tc>
        <w:tc>
          <w:tcPr>
            <w:tcW w:w="1367" w:type="dxa"/>
            <w:tcBorders>
              <w:top w:val="single" w:sz="4" w:space="0" w:color="auto"/>
              <w:left w:val="single" w:sz="4" w:space="0" w:color="000000"/>
              <w:bottom w:val="single" w:sz="4" w:space="0" w:color="auto"/>
              <w:right w:val="single" w:sz="4" w:space="0" w:color="000000"/>
            </w:tcBorders>
            <w:shd w:val="clear" w:color="auto" w:fill="auto"/>
          </w:tcPr>
          <w:p w14:paraId="6E938592" w14:textId="097D68FD" w:rsidR="009E15F9" w:rsidRPr="004A3BBA" w:rsidRDefault="004A3BBA" w:rsidP="00C052DC">
            <w:pPr>
              <w:snapToGrid w:val="0"/>
              <w:rPr>
                <w:rFonts w:cs="Calibri"/>
                <w:b/>
              </w:rPr>
            </w:pPr>
            <w:r>
              <w:rPr>
                <w:rFonts w:cs="Calibri"/>
                <w:b/>
              </w:rPr>
              <w:t xml:space="preserve"> </w:t>
            </w:r>
            <w:r w:rsidR="000257C3">
              <w:rPr>
                <w:rFonts w:cs="Calibri"/>
                <w:b/>
              </w:rPr>
              <w:t>RW</w:t>
            </w:r>
            <w:r w:rsidRPr="004A3BBA">
              <w:rPr>
                <w:rFonts w:cs="Calibri"/>
                <w:b/>
              </w:rPr>
              <w:t xml:space="preserve"> to ask the for star award nominations</w:t>
            </w:r>
          </w:p>
        </w:tc>
      </w:tr>
      <w:tr w:rsidR="000C7D32" w14:paraId="66E06D6E" w14:textId="77777777" w:rsidTr="004A3BBA">
        <w:tc>
          <w:tcPr>
            <w:tcW w:w="555" w:type="dxa"/>
            <w:tcBorders>
              <w:top w:val="single" w:sz="4" w:space="0" w:color="000000"/>
              <w:left w:val="single" w:sz="4" w:space="0" w:color="000000"/>
              <w:bottom w:val="single" w:sz="4" w:space="0" w:color="000000"/>
            </w:tcBorders>
            <w:shd w:val="clear" w:color="auto" w:fill="FFC000" w:themeFill="accent4"/>
          </w:tcPr>
          <w:p w14:paraId="7752292F" w14:textId="77777777" w:rsidR="008621A4" w:rsidRDefault="001D62C6">
            <w:r>
              <w:t>9</w:t>
            </w:r>
          </w:p>
        </w:tc>
        <w:tc>
          <w:tcPr>
            <w:tcW w:w="8564" w:type="dxa"/>
            <w:tcBorders>
              <w:top w:val="single" w:sz="4" w:space="0" w:color="000000"/>
              <w:left w:val="single" w:sz="4" w:space="0" w:color="000000"/>
              <w:bottom w:val="single" w:sz="4" w:space="0" w:color="000000"/>
            </w:tcBorders>
            <w:shd w:val="clear" w:color="auto" w:fill="FFC000" w:themeFill="accent4"/>
          </w:tcPr>
          <w:p w14:paraId="2602F200" w14:textId="77777777" w:rsidR="008621A4" w:rsidRDefault="001D62C6">
            <w:pPr>
              <w:spacing w:after="0"/>
            </w:pPr>
            <w:r>
              <w:rPr>
                <w:b/>
                <w:color w:val="000000"/>
              </w:rPr>
              <w:t>Date of next meeting</w:t>
            </w:r>
          </w:p>
          <w:p w14:paraId="5A0AC2A4" w14:textId="75E7A380" w:rsidR="008621A4" w:rsidRDefault="0058561E">
            <w:pPr>
              <w:spacing w:after="0"/>
            </w:pPr>
            <w:r>
              <w:rPr>
                <w:rFonts w:cs="Calibri"/>
                <w:b/>
              </w:rPr>
              <w:t xml:space="preserve"> via Teams</w:t>
            </w:r>
            <w:r w:rsidR="004A3BBA">
              <w:rPr>
                <w:rFonts w:cs="Calibri"/>
                <w:b/>
              </w:rPr>
              <w:t xml:space="preserve"> TBC</w:t>
            </w:r>
          </w:p>
        </w:tc>
        <w:tc>
          <w:tcPr>
            <w:tcW w:w="1367" w:type="dxa"/>
            <w:tcBorders>
              <w:top w:val="single" w:sz="4" w:space="0" w:color="000000"/>
              <w:left w:val="single" w:sz="4" w:space="0" w:color="000000"/>
              <w:bottom w:val="single" w:sz="4" w:space="0" w:color="000000"/>
              <w:right w:val="single" w:sz="4" w:space="0" w:color="000000"/>
            </w:tcBorders>
            <w:shd w:val="clear" w:color="auto" w:fill="FFC000" w:themeFill="accent4"/>
          </w:tcPr>
          <w:p w14:paraId="69D9E2D8" w14:textId="77777777" w:rsidR="008621A4" w:rsidRDefault="008621A4">
            <w:pPr>
              <w:pStyle w:val="NoSpacing"/>
              <w:snapToGrid w:val="0"/>
              <w:rPr>
                <w:b/>
                <w:color w:val="000000"/>
              </w:rPr>
            </w:pPr>
          </w:p>
        </w:tc>
      </w:tr>
    </w:tbl>
    <w:p w14:paraId="4AD3038E" w14:textId="77777777" w:rsidR="008621A4" w:rsidRDefault="008621A4"/>
    <w:sectPr w:rsidR="008621A4" w:rsidSect="009E15F9">
      <w:headerReference w:type="even" r:id="rId10"/>
      <w:headerReference w:type="default" r:id="rId11"/>
      <w:footerReference w:type="even" r:id="rId12"/>
      <w:footerReference w:type="default" r:id="rId13"/>
      <w:headerReference w:type="first" r:id="rId14"/>
      <w:footerReference w:type="first" r:id="rId15"/>
      <w:pgSz w:w="11923" w:h="16838"/>
      <w:pgMar w:top="720" w:right="720" w:bottom="720" w:left="720" w:header="316" w:footer="1003" w:gutter="0"/>
      <w:pgNumType w:start="1"/>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2E3565" w14:textId="77777777" w:rsidR="0067082F" w:rsidRDefault="0067082F">
      <w:pPr>
        <w:spacing w:after="0" w:line="240" w:lineRule="auto"/>
      </w:pPr>
      <w:r>
        <w:separator/>
      </w:r>
    </w:p>
  </w:endnote>
  <w:endnote w:type="continuationSeparator" w:id="0">
    <w:p w14:paraId="70B4E0BB" w14:textId="77777777" w:rsidR="0067082F" w:rsidRDefault="006708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OpenSymbol">
    <w:altName w:val="Cambria"/>
    <w:charset w:val="00"/>
    <w:family w:val="roman"/>
    <w:pitch w:val="variable"/>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FE798F" w14:textId="77777777" w:rsidR="0058561E" w:rsidRDefault="0058561E">
    <w:pPr>
      <w:pStyle w:val="Footer"/>
    </w:pPr>
    <w:r>
      <w:rPr>
        <w:sz w:val="20"/>
        <w:szCs w:val="20"/>
      </w:rPr>
      <w:t>Helen Curtis</w:t>
    </w:r>
    <w:r>
      <w:rPr>
        <w:sz w:val="20"/>
        <w:szCs w:val="20"/>
      </w:rPr>
      <w:tab/>
    </w:r>
    <w:r>
      <w:t xml:space="preserve">Page </w:t>
    </w:r>
    <w:r>
      <w:rPr>
        <w:bCs/>
      </w:rPr>
      <w:fldChar w:fldCharType="begin"/>
    </w:r>
    <w:r>
      <w:rPr>
        <w:bCs/>
      </w:rPr>
      <w:instrText>PAGE</w:instrText>
    </w:r>
    <w:r>
      <w:rPr>
        <w:bCs/>
      </w:rPr>
      <w:fldChar w:fldCharType="separate"/>
    </w:r>
    <w:r w:rsidR="00365466">
      <w:rPr>
        <w:bCs/>
        <w:noProof/>
      </w:rPr>
      <w:t>2</w:t>
    </w:r>
    <w:r>
      <w:rPr>
        <w:bCs/>
      </w:rPr>
      <w:fldChar w:fldCharType="end"/>
    </w:r>
    <w:r>
      <w:t xml:space="preserve"> of </w:t>
    </w:r>
    <w:r>
      <w:rPr>
        <w:bCs/>
      </w:rPr>
      <w:fldChar w:fldCharType="begin"/>
    </w:r>
    <w:r>
      <w:rPr>
        <w:bCs/>
      </w:rPr>
      <w:instrText>NUMPAGES</w:instrText>
    </w:r>
    <w:r>
      <w:rPr>
        <w:bCs/>
      </w:rPr>
      <w:fldChar w:fldCharType="separate"/>
    </w:r>
    <w:r w:rsidR="00365466">
      <w:rPr>
        <w:bCs/>
        <w:noProof/>
      </w:rPr>
      <w:t>3</w:t>
    </w:r>
    <w:r>
      <w:rPr>
        <w:bCs/>
      </w:rPr>
      <w:fldChar w:fldCharType="end"/>
    </w:r>
  </w:p>
  <w:p w14:paraId="618A5058" w14:textId="77777777" w:rsidR="0058561E" w:rsidRDefault="0058561E">
    <w:pPr>
      <w:spacing w:after="0" w:line="200" w:lineRule="exact"/>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BF5EF1" w14:textId="77777777" w:rsidR="0058561E" w:rsidRDefault="0058561E">
    <w:pPr>
      <w:pStyle w:val="Footer"/>
    </w:pPr>
    <w:r>
      <w:rPr>
        <w:sz w:val="20"/>
        <w:szCs w:val="20"/>
      </w:rPr>
      <w:t>Helen Curtis</w:t>
    </w:r>
    <w:r>
      <w:rPr>
        <w:sz w:val="20"/>
        <w:szCs w:val="20"/>
      </w:rPr>
      <w:tab/>
    </w:r>
    <w:r>
      <w:t xml:space="preserve">Page </w:t>
    </w:r>
    <w:r>
      <w:rPr>
        <w:bCs/>
      </w:rPr>
      <w:fldChar w:fldCharType="begin"/>
    </w:r>
    <w:r>
      <w:rPr>
        <w:bCs/>
      </w:rPr>
      <w:instrText>PAGE</w:instrText>
    </w:r>
    <w:r>
      <w:rPr>
        <w:bCs/>
      </w:rPr>
      <w:fldChar w:fldCharType="separate"/>
    </w:r>
    <w:r w:rsidR="00365466">
      <w:rPr>
        <w:bCs/>
        <w:noProof/>
      </w:rPr>
      <w:t>3</w:t>
    </w:r>
    <w:r>
      <w:rPr>
        <w:bCs/>
      </w:rPr>
      <w:fldChar w:fldCharType="end"/>
    </w:r>
    <w:r>
      <w:t xml:space="preserve"> of </w:t>
    </w:r>
    <w:r>
      <w:rPr>
        <w:bCs/>
      </w:rPr>
      <w:fldChar w:fldCharType="begin"/>
    </w:r>
    <w:r>
      <w:rPr>
        <w:bCs/>
      </w:rPr>
      <w:instrText>NUMPAGES</w:instrText>
    </w:r>
    <w:r>
      <w:rPr>
        <w:bCs/>
      </w:rPr>
      <w:fldChar w:fldCharType="separate"/>
    </w:r>
    <w:r w:rsidR="00365466">
      <w:rPr>
        <w:bCs/>
        <w:noProof/>
      </w:rPr>
      <w:t>3</w:t>
    </w:r>
    <w:r>
      <w:rPr>
        <w:bCs/>
      </w:rPr>
      <w:fldChar w:fldCharType="end"/>
    </w:r>
  </w:p>
  <w:p w14:paraId="2CAA0078" w14:textId="77777777" w:rsidR="0058561E" w:rsidRDefault="0058561E">
    <w:pPr>
      <w:spacing w:after="0" w:line="200" w:lineRule="exact"/>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83BEFE" w14:textId="77777777" w:rsidR="0058561E" w:rsidRDefault="0058561E">
    <w:pPr>
      <w:pStyle w:val="Footer"/>
    </w:pPr>
    <w:r>
      <w:rPr>
        <w:sz w:val="20"/>
        <w:szCs w:val="20"/>
      </w:rPr>
      <w:t>Helen Curtis</w:t>
    </w:r>
    <w:r>
      <w:rPr>
        <w:sz w:val="20"/>
        <w:szCs w:val="20"/>
      </w:rPr>
      <w:tab/>
    </w:r>
    <w:r>
      <w:t xml:space="preserve">Page </w:t>
    </w:r>
    <w:r>
      <w:rPr>
        <w:bCs/>
      </w:rPr>
      <w:fldChar w:fldCharType="begin"/>
    </w:r>
    <w:r>
      <w:rPr>
        <w:bCs/>
      </w:rPr>
      <w:instrText>PAGE</w:instrText>
    </w:r>
    <w:r>
      <w:rPr>
        <w:bCs/>
      </w:rPr>
      <w:fldChar w:fldCharType="separate"/>
    </w:r>
    <w:r w:rsidR="00365466">
      <w:rPr>
        <w:bCs/>
        <w:noProof/>
      </w:rPr>
      <w:t>1</w:t>
    </w:r>
    <w:r>
      <w:rPr>
        <w:bCs/>
      </w:rPr>
      <w:fldChar w:fldCharType="end"/>
    </w:r>
    <w:r>
      <w:t xml:space="preserve"> of </w:t>
    </w:r>
    <w:r>
      <w:rPr>
        <w:bCs/>
      </w:rPr>
      <w:fldChar w:fldCharType="begin"/>
    </w:r>
    <w:r>
      <w:rPr>
        <w:bCs/>
      </w:rPr>
      <w:instrText>NUMPAGES</w:instrText>
    </w:r>
    <w:r>
      <w:rPr>
        <w:bCs/>
      </w:rPr>
      <w:fldChar w:fldCharType="separate"/>
    </w:r>
    <w:r w:rsidR="00365466">
      <w:rPr>
        <w:bCs/>
        <w:noProof/>
      </w:rPr>
      <w:t>3</w:t>
    </w:r>
    <w:r>
      <w:rPr>
        <w:bCs/>
      </w:rPr>
      <w:fldChar w:fldCharType="end"/>
    </w:r>
  </w:p>
  <w:p w14:paraId="7C43107A" w14:textId="77777777" w:rsidR="0058561E" w:rsidRDefault="0058561E">
    <w:pPr>
      <w:spacing w:after="0" w:line="200" w:lineRule="exac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3163BD" w14:textId="77777777" w:rsidR="0067082F" w:rsidRDefault="0067082F">
      <w:pPr>
        <w:spacing w:after="0" w:line="240" w:lineRule="auto"/>
      </w:pPr>
      <w:r>
        <w:separator/>
      </w:r>
    </w:p>
  </w:footnote>
  <w:footnote w:type="continuationSeparator" w:id="0">
    <w:p w14:paraId="3B8404D3" w14:textId="77777777" w:rsidR="0067082F" w:rsidRDefault="006708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4CC655" w14:textId="77777777" w:rsidR="0058561E" w:rsidRDefault="0058561E">
    <w:pPr>
      <w:spacing w:after="0" w:line="200" w:lineRule="exact"/>
      <w:rPr>
        <w:sz w:val="20"/>
        <w:szCs w:val="20"/>
      </w:rPr>
    </w:pPr>
  </w:p>
  <w:p w14:paraId="73618C82" w14:textId="77777777" w:rsidR="0058561E" w:rsidRDefault="0058561E">
    <w:pPr>
      <w:spacing w:after="0" w:line="200" w:lineRule="exact"/>
      <w:rPr>
        <w:sz w:val="20"/>
        <w:szCs w:val="20"/>
      </w:rPr>
    </w:pPr>
  </w:p>
  <w:p w14:paraId="00584B12" w14:textId="77777777" w:rsidR="0058561E" w:rsidRDefault="0058561E">
    <w:pPr>
      <w:spacing w:after="0"/>
      <w:jc w:val="center"/>
      <w:rPr>
        <w:b/>
        <w:sz w:val="24"/>
        <w:szCs w:val="24"/>
      </w:rPr>
    </w:pPr>
  </w:p>
  <w:p w14:paraId="56449E1F" w14:textId="77777777" w:rsidR="0058561E" w:rsidRDefault="0058561E">
    <w:pPr>
      <w:pStyle w:val="ListParagraph"/>
      <w:spacing w:after="0" w:line="240" w:lineRule="auto"/>
      <w:ind w:left="0"/>
      <w:rPr>
        <w:b/>
        <w:sz w:val="20"/>
        <w:szCs w:val="20"/>
        <w:lang w:eastAsia="ja-JP"/>
      </w:rPr>
    </w:pPr>
  </w:p>
  <w:p w14:paraId="2172E807" w14:textId="77777777" w:rsidR="0058561E" w:rsidRDefault="0058561E">
    <w:pPr>
      <w:spacing w:after="0" w:line="200" w:lineRule="exact"/>
      <w:rPr>
        <w:sz w:val="20"/>
        <w:szCs w:val="20"/>
        <w:lang w:val="en-GB" w:eastAsia="ja-JP"/>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76A932" w14:textId="77777777" w:rsidR="0058561E" w:rsidRDefault="0058561E">
    <w:pPr>
      <w:spacing w:after="0" w:line="200" w:lineRule="exact"/>
      <w:rPr>
        <w:sz w:val="20"/>
        <w:szCs w:val="20"/>
      </w:rPr>
    </w:pPr>
  </w:p>
  <w:p w14:paraId="0245A807" w14:textId="77777777" w:rsidR="0058561E" w:rsidRDefault="0058561E">
    <w:pPr>
      <w:spacing w:after="0" w:line="200" w:lineRule="exact"/>
      <w:rPr>
        <w:sz w:val="20"/>
        <w:szCs w:val="20"/>
      </w:rPr>
    </w:pPr>
  </w:p>
  <w:p w14:paraId="454BC53F" w14:textId="77777777" w:rsidR="0058561E" w:rsidRDefault="0058561E">
    <w:pPr>
      <w:spacing w:after="0"/>
      <w:jc w:val="center"/>
      <w:rPr>
        <w:b/>
        <w:sz w:val="24"/>
        <w:szCs w:val="24"/>
      </w:rPr>
    </w:pPr>
  </w:p>
  <w:p w14:paraId="06DADE48" w14:textId="77777777" w:rsidR="0058561E" w:rsidRDefault="0058561E">
    <w:pPr>
      <w:pStyle w:val="ListParagraph"/>
      <w:spacing w:after="0" w:line="240" w:lineRule="auto"/>
      <w:ind w:left="0"/>
      <w:rPr>
        <w:b/>
        <w:sz w:val="20"/>
        <w:szCs w:val="20"/>
        <w:lang w:eastAsia="ja-JP"/>
      </w:rPr>
    </w:pPr>
  </w:p>
  <w:p w14:paraId="158E12DA" w14:textId="77777777" w:rsidR="0058561E" w:rsidRDefault="0058561E">
    <w:pPr>
      <w:spacing w:after="0" w:line="200" w:lineRule="exact"/>
      <w:rPr>
        <w:sz w:val="20"/>
        <w:szCs w:val="20"/>
        <w:lang w:val="en-GB" w:eastAsia="ja-JP"/>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88CA99" w14:textId="77777777" w:rsidR="0058561E" w:rsidRDefault="0058561E">
    <w:pPr>
      <w:spacing w:after="0" w:line="200" w:lineRule="exact"/>
      <w:rPr>
        <w:sz w:val="20"/>
        <w:szCs w:val="20"/>
      </w:rPr>
    </w:pPr>
  </w:p>
  <w:p w14:paraId="0CD1004A" w14:textId="77777777" w:rsidR="0058561E" w:rsidRDefault="0058561E">
    <w:pPr>
      <w:spacing w:after="0" w:line="200" w:lineRule="exact"/>
      <w:rPr>
        <w:sz w:val="20"/>
        <w:szCs w:val="20"/>
      </w:rPr>
    </w:pPr>
  </w:p>
  <w:p w14:paraId="4904CCE8" w14:textId="77777777" w:rsidR="0058561E" w:rsidRDefault="0058561E">
    <w:pPr>
      <w:spacing w:after="0"/>
      <w:jc w:val="center"/>
    </w:pPr>
    <w:r>
      <w:rPr>
        <w:b/>
        <w:sz w:val="24"/>
        <w:szCs w:val="24"/>
      </w:rPr>
      <w:t>Yorkshire and the Humber Health Libraries &amp; Knowledge (YOHHLNET)</w:t>
    </w:r>
  </w:p>
  <w:p w14:paraId="5835B8B2" w14:textId="77777777" w:rsidR="0058561E" w:rsidRDefault="0058561E">
    <w:pPr>
      <w:spacing w:after="0"/>
      <w:jc w:val="center"/>
    </w:pPr>
    <w:r>
      <w:rPr>
        <w:b/>
        <w:sz w:val="24"/>
        <w:szCs w:val="24"/>
      </w:rPr>
      <w:t>Notes of the Network Committee Meeting</w:t>
    </w:r>
  </w:p>
  <w:p w14:paraId="1FFB6B65" w14:textId="6F3258F7" w:rsidR="0058561E" w:rsidRDefault="00CA5444">
    <w:pPr>
      <w:spacing w:after="0" w:line="240" w:lineRule="auto"/>
      <w:jc w:val="center"/>
    </w:pPr>
    <w:r>
      <w:rPr>
        <w:b/>
        <w:sz w:val="24"/>
        <w:szCs w:val="24"/>
        <w:lang w:val="en-GB" w:eastAsia="ja-JP"/>
      </w:rPr>
      <w:t>Date: Thursday 08/10/2020</w:t>
    </w:r>
  </w:p>
  <w:p w14:paraId="0B53B64B" w14:textId="77777777" w:rsidR="0058561E" w:rsidRDefault="0058561E">
    <w:pPr>
      <w:spacing w:after="0" w:line="200" w:lineRule="exact"/>
      <w:rPr>
        <w:sz w:val="20"/>
        <w:szCs w:val="20"/>
        <w:lang w:val="en-GB" w:eastAsia="ja-JP"/>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1A4"/>
    <w:rsid w:val="000257C3"/>
    <w:rsid w:val="000C7D32"/>
    <w:rsid w:val="001D62C6"/>
    <w:rsid w:val="002A3D0D"/>
    <w:rsid w:val="00340C80"/>
    <w:rsid w:val="00365466"/>
    <w:rsid w:val="003C4521"/>
    <w:rsid w:val="004058C1"/>
    <w:rsid w:val="0048511B"/>
    <w:rsid w:val="00486782"/>
    <w:rsid w:val="004A3BBA"/>
    <w:rsid w:val="004C0466"/>
    <w:rsid w:val="005320B0"/>
    <w:rsid w:val="0058561E"/>
    <w:rsid w:val="00625D2B"/>
    <w:rsid w:val="0067082F"/>
    <w:rsid w:val="006E0D45"/>
    <w:rsid w:val="00774F2E"/>
    <w:rsid w:val="00847E78"/>
    <w:rsid w:val="008621A4"/>
    <w:rsid w:val="009844B0"/>
    <w:rsid w:val="00990D56"/>
    <w:rsid w:val="009E15F9"/>
    <w:rsid w:val="00A21D04"/>
    <w:rsid w:val="00AF3517"/>
    <w:rsid w:val="00B40AE2"/>
    <w:rsid w:val="00B968E1"/>
    <w:rsid w:val="00B974E8"/>
    <w:rsid w:val="00BE72CA"/>
    <w:rsid w:val="00C02B26"/>
    <w:rsid w:val="00C052DC"/>
    <w:rsid w:val="00C21E53"/>
    <w:rsid w:val="00C723A5"/>
    <w:rsid w:val="00CA2B51"/>
    <w:rsid w:val="00CA5444"/>
    <w:rsid w:val="00CB5CB4"/>
    <w:rsid w:val="00D11D77"/>
    <w:rsid w:val="00D516E0"/>
    <w:rsid w:val="00DC6F51"/>
    <w:rsid w:val="00EA2377"/>
    <w:rsid w:val="00F46EB8"/>
    <w:rsid w:val="00F7469B"/>
    <w:rsid w:val="00FF2FF3"/>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42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spacing w:after="200" w:line="276" w:lineRule="auto"/>
    </w:pPr>
    <w:rPr>
      <w:rFonts w:ascii="Calibri" w:hAnsi="Calibri"/>
      <w:sz w:val="22"/>
      <w:szCs w:val="22"/>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rPr>
      <w:rFonts w:ascii="Symbol" w:hAnsi="Symbol" w:cs="Symbol"/>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2z0">
    <w:name w:val="WW8Num2z0"/>
    <w:qFormat/>
    <w:rPr>
      <w:rFonts w:ascii="Symbol" w:hAnsi="Symbol" w:cs="Symbol"/>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3z0">
    <w:name w:val="WW8Num3z0"/>
    <w:qFormat/>
    <w:rPr>
      <w:rFonts w:ascii="Symbol" w:hAnsi="Symbol" w:cs="Symbol"/>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4z0">
    <w:name w:val="WW8Num4z0"/>
    <w:qFormat/>
    <w:rPr>
      <w:rFonts w:ascii="Symbol" w:hAnsi="Symbol" w:cs="Symbol"/>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5z0">
    <w:name w:val="WW8Num5z0"/>
    <w:qFormat/>
    <w:rPr>
      <w:rFonts w:ascii="Symbol" w:hAnsi="Symbol" w:cs="Symbol"/>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6z0">
    <w:name w:val="WW8Num6z0"/>
    <w:qFormat/>
    <w:rPr>
      <w:rFonts w:ascii="Symbol" w:hAnsi="Symbol" w:cs="Symbol"/>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7z0">
    <w:name w:val="WW8Num7z0"/>
    <w:qFormat/>
    <w:rPr>
      <w:rFonts w:ascii="Symbol" w:hAnsi="Symbol" w:cs="Symbo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8z0">
    <w:name w:val="WW8Num8z0"/>
    <w:qFormat/>
    <w:rPr>
      <w:rFonts w:ascii="Symbol" w:hAnsi="Symbol" w:cs="Symbo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9z0">
    <w:name w:val="WW8Num9z0"/>
    <w:qFormat/>
    <w:rPr>
      <w:rFonts w:ascii="Symbol" w:hAnsi="Symbol" w:cs="Symbol"/>
    </w:rPr>
  </w:style>
  <w:style w:type="character" w:customStyle="1" w:styleId="WW8Num9z1">
    <w:name w:val="WW8Num9z1"/>
    <w:qFormat/>
    <w:rPr>
      <w:rFonts w:ascii="Courier New" w:hAnsi="Courier New" w:cs="Courier New"/>
    </w:rPr>
  </w:style>
  <w:style w:type="character" w:customStyle="1" w:styleId="WW8Num9z2">
    <w:name w:val="WW8Num9z2"/>
    <w:qFormat/>
    <w:rPr>
      <w:rFonts w:ascii="Wingdings" w:hAnsi="Wingdings" w:cs="Wingdings"/>
    </w:rPr>
  </w:style>
  <w:style w:type="character" w:customStyle="1" w:styleId="WW8Num10z0">
    <w:name w:val="WW8Num10z0"/>
    <w:qFormat/>
    <w:rPr>
      <w:rFonts w:ascii="Symbol" w:hAnsi="Symbol" w:cs="Symbol"/>
    </w:rPr>
  </w:style>
  <w:style w:type="character" w:customStyle="1" w:styleId="WW8Num10z1">
    <w:name w:val="WW8Num10z1"/>
    <w:qFormat/>
    <w:rPr>
      <w:rFonts w:ascii="Courier New" w:hAnsi="Courier New" w:cs="Courier New"/>
    </w:rPr>
  </w:style>
  <w:style w:type="character" w:customStyle="1" w:styleId="WW8Num10z2">
    <w:name w:val="WW8Num10z2"/>
    <w:qFormat/>
    <w:rPr>
      <w:rFonts w:ascii="Wingdings" w:hAnsi="Wingdings" w:cs="Wingdings"/>
    </w:rPr>
  </w:style>
  <w:style w:type="character" w:customStyle="1" w:styleId="WW8Num11z0">
    <w:name w:val="WW8Num11z0"/>
    <w:qFormat/>
    <w:rPr>
      <w:rFonts w:ascii="Symbol" w:hAnsi="Symbol" w:cs="Symbol"/>
    </w:rPr>
  </w:style>
  <w:style w:type="character" w:customStyle="1" w:styleId="WW8Num11z1">
    <w:name w:val="WW8Num11z1"/>
    <w:qFormat/>
    <w:rPr>
      <w:rFonts w:ascii="Courier New" w:hAnsi="Courier New" w:cs="Courier New"/>
    </w:rPr>
  </w:style>
  <w:style w:type="character" w:customStyle="1" w:styleId="WW8Num11z2">
    <w:name w:val="WW8Num11z2"/>
    <w:qFormat/>
    <w:rPr>
      <w:rFonts w:ascii="Wingdings" w:hAnsi="Wingdings" w:cs="Wingdings"/>
    </w:rPr>
  </w:style>
  <w:style w:type="character" w:customStyle="1" w:styleId="WW8Num12z0">
    <w:name w:val="WW8Num12z0"/>
    <w:qFormat/>
    <w:rPr>
      <w:rFonts w:ascii="Symbol" w:hAnsi="Symbol" w:cs="Symbol"/>
    </w:rPr>
  </w:style>
  <w:style w:type="character" w:customStyle="1" w:styleId="WW8Num12z1">
    <w:name w:val="WW8Num12z1"/>
    <w:qFormat/>
    <w:rPr>
      <w:rFonts w:ascii="Courier New" w:hAnsi="Courier New" w:cs="Courier New"/>
    </w:rPr>
  </w:style>
  <w:style w:type="character" w:customStyle="1" w:styleId="WW8Num12z2">
    <w:name w:val="WW8Num12z2"/>
    <w:qFormat/>
    <w:rPr>
      <w:rFonts w:ascii="Wingdings" w:hAnsi="Wingdings" w:cs="Wingdings"/>
    </w:rPr>
  </w:style>
  <w:style w:type="character" w:customStyle="1" w:styleId="WW8Num13z0">
    <w:name w:val="WW8Num13z0"/>
    <w:qFormat/>
    <w:rPr>
      <w:rFonts w:ascii="Symbol" w:hAnsi="Symbol" w:cs="Symbol"/>
    </w:rPr>
  </w:style>
  <w:style w:type="character" w:customStyle="1" w:styleId="WW8Num13z1">
    <w:name w:val="WW8Num13z1"/>
    <w:qFormat/>
    <w:rPr>
      <w:rFonts w:ascii="Courier New" w:hAnsi="Courier New" w:cs="Courier New"/>
    </w:rPr>
  </w:style>
  <w:style w:type="character" w:customStyle="1" w:styleId="WW8Num13z2">
    <w:name w:val="WW8Num13z2"/>
    <w:qFormat/>
    <w:rPr>
      <w:rFonts w:ascii="Wingdings" w:hAnsi="Wingdings" w:cs="Wingdings"/>
    </w:rPr>
  </w:style>
  <w:style w:type="character" w:customStyle="1" w:styleId="WW8Num14z0">
    <w:name w:val="WW8Num14z0"/>
    <w:qFormat/>
    <w:rPr>
      <w:rFonts w:ascii="Symbol" w:hAnsi="Symbol" w:cs="Symbol"/>
    </w:rPr>
  </w:style>
  <w:style w:type="character" w:customStyle="1" w:styleId="WW8Num14z1">
    <w:name w:val="WW8Num14z1"/>
    <w:qFormat/>
    <w:rPr>
      <w:rFonts w:ascii="Courier New" w:hAnsi="Courier New" w:cs="Courier New"/>
    </w:rPr>
  </w:style>
  <w:style w:type="character" w:customStyle="1" w:styleId="WW8Num14z2">
    <w:name w:val="WW8Num14z2"/>
    <w:qFormat/>
    <w:rPr>
      <w:rFonts w:ascii="Wingdings" w:hAnsi="Wingdings" w:cs="Wingdings"/>
    </w:rPr>
  </w:style>
  <w:style w:type="character" w:customStyle="1" w:styleId="WW8Num15z0">
    <w:name w:val="WW8Num15z0"/>
    <w:qFormat/>
    <w:rPr>
      <w:rFonts w:ascii="Symbol" w:hAnsi="Symbol" w:cs="Symbol"/>
    </w:rPr>
  </w:style>
  <w:style w:type="character" w:customStyle="1" w:styleId="WW8Num15z1">
    <w:name w:val="WW8Num15z1"/>
    <w:qFormat/>
    <w:rPr>
      <w:rFonts w:ascii="Courier New" w:hAnsi="Courier New" w:cs="Courier New"/>
    </w:rPr>
  </w:style>
  <w:style w:type="character" w:customStyle="1" w:styleId="WW8Num15z2">
    <w:name w:val="WW8Num15z2"/>
    <w:qFormat/>
    <w:rPr>
      <w:rFonts w:ascii="Wingdings" w:hAnsi="Wingdings" w:cs="Wingdings"/>
    </w:rPr>
  </w:style>
  <w:style w:type="character" w:customStyle="1" w:styleId="WW8Num16z0">
    <w:name w:val="WW8Num16z0"/>
    <w:qFormat/>
    <w:rPr>
      <w:rFonts w:ascii="Symbol" w:hAnsi="Symbol" w:cs="Symbol"/>
    </w:rPr>
  </w:style>
  <w:style w:type="character" w:customStyle="1" w:styleId="WW8Num16z1">
    <w:name w:val="WW8Num16z1"/>
    <w:qFormat/>
    <w:rPr>
      <w:rFonts w:ascii="Courier New" w:hAnsi="Courier New" w:cs="Courier New"/>
    </w:rPr>
  </w:style>
  <w:style w:type="character" w:customStyle="1" w:styleId="WW8Num16z2">
    <w:name w:val="WW8Num16z2"/>
    <w:qFormat/>
    <w:rPr>
      <w:rFonts w:ascii="Wingdings" w:hAnsi="Wingdings" w:cs="Wingdings"/>
    </w:rPr>
  </w:style>
  <w:style w:type="character" w:customStyle="1" w:styleId="WW8Num17z0">
    <w:name w:val="WW8Num17z0"/>
    <w:qFormat/>
    <w:rPr>
      <w:rFonts w:ascii="Symbol" w:hAnsi="Symbol" w:cs="Symbol"/>
    </w:rPr>
  </w:style>
  <w:style w:type="character" w:customStyle="1" w:styleId="WW8Num17z1">
    <w:name w:val="WW8Num17z1"/>
    <w:qFormat/>
    <w:rPr>
      <w:rFonts w:ascii="Courier New" w:hAnsi="Courier New" w:cs="Courier New"/>
    </w:rPr>
  </w:style>
  <w:style w:type="character" w:customStyle="1" w:styleId="WW8Num17z2">
    <w:name w:val="WW8Num17z2"/>
    <w:qFormat/>
    <w:rPr>
      <w:rFonts w:ascii="Wingdings" w:hAnsi="Wingdings" w:cs="Wingdings"/>
    </w:rPr>
  </w:style>
  <w:style w:type="character" w:customStyle="1" w:styleId="WW8Num18z0">
    <w:name w:val="WW8Num18z0"/>
    <w:qFormat/>
    <w:rPr>
      <w:rFonts w:ascii="Symbol" w:hAnsi="Symbol" w:cs="Symbol"/>
    </w:rPr>
  </w:style>
  <w:style w:type="character" w:customStyle="1" w:styleId="WW8Num18z1">
    <w:name w:val="WW8Num18z1"/>
    <w:qFormat/>
    <w:rPr>
      <w:rFonts w:ascii="Courier New" w:hAnsi="Courier New" w:cs="Courier New"/>
    </w:rPr>
  </w:style>
  <w:style w:type="character" w:customStyle="1" w:styleId="WW8Num18z2">
    <w:name w:val="WW8Num18z2"/>
    <w:qFormat/>
    <w:rPr>
      <w:rFonts w:ascii="Wingdings" w:hAnsi="Wingdings" w:cs="Wingdings"/>
    </w:rPr>
  </w:style>
  <w:style w:type="character" w:customStyle="1" w:styleId="WW8Num19z0">
    <w:name w:val="WW8Num19z0"/>
    <w:qFormat/>
    <w:rPr>
      <w:rFonts w:ascii="Symbol" w:hAnsi="Symbol" w:cs="Symbol"/>
    </w:rPr>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WW8Num20z0">
    <w:name w:val="WW8Num20z0"/>
    <w:qFormat/>
    <w:rPr>
      <w:rFonts w:ascii="Symbol" w:hAnsi="Symbol" w:cs="Symbol"/>
    </w:rPr>
  </w:style>
  <w:style w:type="character" w:customStyle="1" w:styleId="WW8Num20z1">
    <w:name w:val="WW8Num20z1"/>
    <w:qFormat/>
    <w:rPr>
      <w:rFonts w:ascii="Courier New" w:hAnsi="Courier New" w:cs="Courier New"/>
    </w:rPr>
  </w:style>
  <w:style w:type="character" w:customStyle="1" w:styleId="WW8Num20z2">
    <w:name w:val="WW8Num20z2"/>
    <w:qFormat/>
    <w:rPr>
      <w:rFonts w:ascii="Wingdings" w:hAnsi="Wingdings" w:cs="Wingdings"/>
    </w:rPr>
  </w:style>
  <w:style w:type="character" w:customStyle="1" w:styleId="WW8Num21z0">
    <w:name w:val="WW8Num21z0"/>
    <w:qFormat/>
    <w:rPr>
      <w:rFonts w:ascii="Symbol" w:hAnsi="Symbol" w:cs="Symbol"/>
    </w:rPr>
  </w:style>
  <w:style w:type="character" w:customStyle="1" w:styleId="WW8Num21z1">
    <w:name w:val="WW8Num21z1"/>
    <w:qFormat/>
    <w:rPr>
      <w:rFonts w:ascii="Courier New" w:hAnsi="Courier New" w:cs="Courier New"/>
    </w:rPr>
  </w:style>
  <w:style w:type="character" w:customStyle="1" w:styleId="WW8Num21z2">
    <w:name w:val="WW8Num21z2"/>
    <w:qFormat/>
    <w:rPr>
      <w:rFonts w:ascii="Wingdings" w:hAnsi="Wingdings" w:cs="Wingdings"/>
    </w:rPr>
  </w:style>
  <w:style w:type="character" w:customStyle="1" w:styleId="WW8Num22z0">
    <w:name w:val="WW8Num22z0"/>
    <w:qFormat/>
    <w:rPr>
      <w:rFonts w:ascii="Symbol" w:hAnsi="Symbol" w:cs="Symbol"/>
    </w:rPr>
  </w:style>
  <w:style w:type="character" w:customStyle="1" w:styleId="WW8Num22z1">
    <w:name w:val="WW8Num22z1"/>
    <w:qFormat/>
    <w:rPr>
      <w:rFonts w:ascii="Courier New" w:hAnsi="Courier New" w:cs="Courier New"/>
    </w:rPr>
  </w:style>
  <w:style w:type="character" w:customStyle="1" w:styleId="WW8Num22z2">
    <w:name w:val="WW8Num22z2"/>
    <w:qFormat/>
    <w:rPr>
      <w:rFonts w:ascii="Wingdings" w:hAnsi="Wingdings" w:cs="Wingdings"/>
    </w:rPr>
  </w:style>
  <w:style w:type="character" w:customStyle="1" w:styleId="WW8Num23z0">
    <w:name w:val="WW8Num23z0"/>
    <w:qFormat/>
    <w:rPr>
      <w:rFonts w:ascii="Symbol" w:hAnsi="Symbol" w:cs="Symbol"/>
    </w:rPr>
  </w:style>
  <w:style w:type="character" w:customStyle="1" w:styleId="WW8Num23z1">
    <w:name w:val="WW8Num23z1"/>
    <w:qFormat/>
    <w:rPr>
      <w:rFonts w:ascii="Courier New" w:hAnsi="Courier New" w:cs="Courier New"/>
    </w:rPr>
  </w:style>
  <w:style w:type="character" w:customStyle="1" w:styleId="WW8Num23z2">
    <w:name w:val="WW8Num23z2"/>
    <w:qFormat/>
    <w:rPr>
      <w:rFonts w:ascii="Wingdings" w:hAnsi="Wingdings" w:cs="Wingdings"/>
    </w:rPr>
  </w:style>
  <w:style w:type="character" w:customStyle="1" w:styleId="WW8Num24z0">
    <w:name w:val="WW8Num24z0"/>
    <w:qFormat/>
    <w:rPr>
      <w:rFonts w:ascii="Symbol" w:hAnsi="Symbol" w:cs="Symbol"/>
    </w:rPr>
  </w:style>
  <w:style w:type="character" w:customStyle="1" w:styleId="WW8Num24z1">
    <w:name w:val="WW8Num24z1"/>
    <w:qFormat/>
    <w:rPr>
      <w:rFonts w:ascii="Courier New" w:hAnsi="Courier New" w:cs="Courier New"/>
    </w:rPr>
  </w:style>
  <w:style w:type="character" w:customStyle="1" w:styleId="WW8Num24z2">
    <w:name w:val="WW8Num24z2"/>
    <w:qFormat/>
    <w:rPr>
      <w:rFonts w:ascii="Wingdings" w:hAnsi="Wingdings" w:cs="Wingdings"/>
    </w:rPr>
  </w:style>
  <w:style w:type="character" w:customStyle="1" w:styleId="WW8Num25z0">
    <w:name w:val="WW8Num25z0"/>
    <w:qFormat/>
    <w:rPr>
      <w:rFonts w:ascii="Symbol" w:hAnsi="Symbol" w:cs="Symbol"/>
    </w:rPr>
  </w:style>
  <w:style w:type="character" w:customStyle="1" w:styleId="WW8Num25z1">
    <w:name w:val="WW8Num25z1"/>
    <w:qFormat/>
    <w:rPr>
      <w:rFonts w:ascii="Courier New" w:hAnsi="Courier New" w:cs="Courier New"/>
    </w:rPr>
  </w:style>
  <w:style w:type="character" w:customStyle="1" w:styleId="WW8Num25z2">
    <w:name w:val="WW8Num25z2"/>
    <w:qFormat/>
    <w:rPr>
      <w:rFonts w:ascii="Wingdings" w:hAnsi="Wingdings" w:cs="Wingdings"/>
    </w:rPr>
  </w:style>
  <w:style w:type="character" w:customStyle="1" w:styleId="WW8Num26z0">
    <w:name w:val="WW8Num26z0"/>
    <w:qFormat/>
    <w:rPr>
      <w:rFonts w:ascii="Symbol" w:hAnsi="Symbol" w:cs="Symbol"/>
    </w:rPr>
  </w:style>
  <w:style w:type="character" w:customStyle="1" w:styleId="WW8Num26z1">
    <w:name w:val="WW8Num26z1"/>
    <w:qFormat/>
    <w:rPr>
      <w:rFonts w:ascii="Courier New" w:hAnsi="Courier New" w:cs="Courier New"/>
    </w:rPr>
  </w:style>
  <w:style w:type="character" w:customStyle="1" w:styleId="WW8Num26z2">
    <w:name w:val="WW8Num26z2"/>
    <w:qFormat/>
    <w:rPr>
      <w:rFonts w:ascii="Wingdings" w:hAnsi="Wingdings" w:cs="Wingdings"/>
    </w:rPr>
  </w:style>
  <w:style w:type="character" w:customStyle="1" w:styleId="WW8Num27z0">
    <w:name w:val="WW8Num27z0"/>
    <w:qFormat/>
    <w:rPr>
      <w:rFonts w:ascii="Symbol" w:hAnsi="Symbol" w:cs="Symbol"/>
    </w:rPr>
  </w:style>
  <w:style w:type="character" w:customStyle="1" w:styleId="WW8Num27z1">
    <w:name w:val="WW8Num27z1"/>
    <w:qFormat/>
    <w:rPr>
      <w:rFonts w:ascii="Courier New" w:hAnsi="Courier New" w:cs="Courier New"/>
    </w:rPr>
  </w:style>
  <w:style w:type="character" w:customStyle="1" w:styleId="WW8Num27z2">
    <w:name w:val="WW8Num27z2"/>
    <w:qFormat/>
    <w:rPr>
      <w:rFonts w:ascii="Wingdings" w:hAnsi="Wingdings" w:cs="Wingdings"/>
    </w:rPr>
  </w:style>
  <w:style w:type="character" w:customStyle="1" w:styleId="DefaultParagraphFont1">
    <w:name w:val="Default Paragraph Font1"/>
    <w:qFormat/>
  </w:style>
  <w:style w:type="character" w:customStyle="1" w:styleId="HeaderChar">
    <w:name w:val="Header Char"/>
    <w:qFormat/>
    <w:rPr>
      <w:rFonts w:cs="Times New Roman"/>
    </w:rPr>
  </w:style>
  <w:style w:type="character" w:customStyle="1" w:styleId="FooterChar">
    <w:name w:val="Footer Char"/>
    <w:qFormat/>
    <w:rPr>
      <w:rFonts w:cs="Times New Roman"/>
    </w:rPr>
  </w:style>
  <w:style w:type="character" w:customStyle="1" w:styleId="BalloonTextChar">
    <w:name w:val="Balloon Text Char"/>
    <w:qFormat/>
    <w:rPr>
      <w:rFonts w:ascii="Tahoma" w:hAnsi="Tahoma" w:cs="Tahoma"/>
      <w:sz w:val="16"/>
    </w:rPr>
  </w:style>
  <w:style w:type="character" w:customStyle="1" w:styleId="InternetLink">
    <w:name w:val="Internet Link"/>
    <w:rPr>
      <w:color w:val="0000FF"/>
      <w:u w:val="single"/>
    </w:rPr>
  </w:style>
  <w:style w:type="character" w:customStyle="1" w:styleId="A1">
    <w:name w:val="A1"/>
    <w:qFormat/>
    <w:rPr>
      <w:color w:val="000000"/>
      <w:sz w:val="22"/>
    </w:rPr>
  </w:style>
  <w:style w:type="character" w:styleId="Strong">
    <w:name w:val="Strong"/>
    <w:qFormat/>
    <w:rPr>
      <w:b/>
      <w:bCs/>
    </w:rPr>
  </w:style>
  <w:style w:type="character" w:styleId="FollowedHyperlink">
    <w:name w:val="FollowedHyperlink"/>
    <w:qFormat/>
    <w:rPr>
      <w:color w:val="800080"/>
      <w:u w:val="single"/>
    </w:rPr>
  </w:style>
  <w:style w:type="character" w:customStyle="1" w:styleId="CommentReference1">
    <w:name w:val="Comment Reference1"/>
    <w:qFormat/>
    <w:rPr>
      <w:sz w:val="16"/>
      <w:szCs w:val="16"/>
    </w:rPr>
  </w:style>
  <w:style w:type="character" w:customStyle="1" w:styleId="CommentTextChar">
    <w:name w:val="Comment Text Char"/>
    <w:qFormat/>
    <w:rPr>
      <w:lang w:val="en-US"/>
    </w:rPr>
  </w:style>
  <w:style w:type="character" w:customStyle="1" w:styleId="CommentSubjectChar">
    <w:name w:val="Comment Subject Char"/>
    <w:qFormat/>
    <w:rPr>
      <w:b/>
      <w:bCs/>
      <w:lang w:val="en-US"/>
    </w:rPr>
  </w:style>
  <w:style w:type="character" w:customStyle="1" w:styleId="CITE">
    <w:name w:val="CITE"/>
    <w:qFormat/>
    <w:rPr>
      <w:i/>
    </w:rPr>
  </w:style>
  <w:style w:type="character" w:customStyle="1" w:styleId="CODE">
    <w:name w:val="CODE"/>
    <w:qFormat/>
    <w:rPr>
      <w:rFonts w:ascii="Courier New" w:hAnsi="Courier New" w:cs="Courier New"/>
      <w:sz w:val="20"/>
    </w:rPr>
  </w:style>
  <w:style w:type="character" w:customStyle="1" w:styleId="FollowedHyperlink1">
    <w:name w:val="FollowedHyperlink1"/>
    <w:qFormat/>
    <w:rPr>
      <w:color w:val="800080"/>
      <w:u w:val="single"/>
    </w:rPr>
  </w:style>
  <w:style w:type="character" w:customStyle="1" w:styleId="Keyboard">
    <w:name w:val="Keyboard"/>
    <w:qFormat/>
    <w:rPr>
      <w:rFonts w:ascii="Courier New" w:hAnsi="Courier New" w:cs="Courier New"/>
      <w:b/>
      <w:sz w:val="20"/>
    </w:rPr>
  </w:style>
  <w:style w:type="character" w:customStyle="1" w:styleId="Sample">
    <w:name w:val="Sample"/>
    <w:qFormat/>
    <w:rPr>
      <w:rFonts w:ascii="Courier New" w:hAnsi="Courier New" w:cs="Courier New"/>
    </w:rPr>
  </w:style>
  <w:style w:type="character" w:customStyle="1" w:styleId="Strong1">
    <w:name w:val="Strong1"/>
    <w:qFormat/>
    <w:rPr>
      <w:b/>
    </w:rPr>
  </w:style>
  <w:style w:type="character" w:customStyle="1" w:styleId="Typewriter">
    <w:name w:val="Typewriter"/>
    <w:qFormat/>
    <w:rPr>
      <w:rFonts w:ascii="Courier New" w:hAnsi="Courier New" w:cs="Courier New"/>
      <w:sz w:val="20"/>
    </w:rPr>
  </w:style>
  <w:style w:type="character" w:customStyle="1" w:styleId="HTMLMarkup">
    <w:name w:val="HTML Markup"/>
    <w:qFormat/>
    <w:rPr>
      <w:vanish/>
      <w:color w:val="FF0000"/>
    </w:rPr>
  </w:style>
  <w:style w:type="character" w:customStyle="1" w:styleId="Comment">
    <w:name w:val="Comment"/>
    <w:qFormat/>
    <w:rPr>
      <w:vanish/>
    </w:rPr>
  </w:style>
  <w:style w:type="character" w:customStyle="1" w:styleId="Bullets">
    <w:name w:val="Bullets"/>
    <w:qFormat/>
    <w:rPr>
      <w:rFonts w:ascii="OpenSymbol" w:eastAsia="OpenSymbol" w:hAnsi="OpenSymbol" w:cs="OpenSymbol"/>
    </w:rPr>
  </w:style>
  <w:style w:type="paragraph" w:customStyle="1" w:styleId="Heading">
    <w:name w:val="Heading"/>
    <w:basedOn w:val="Normal"/>
    <w:next w:val="BodyText"/>
    <w:qFormat/>
    <w:pPr>
      <w:keepNext/>
      <w:spacing w:before="240" w:after="120"/>
    </w:pPr>
    <w:rPr>
      <w:rFonts w:ascii="Liberation Sans" w:eastAsia="Microsoft YaHei" w:hAnsi="Liberation Sans" w:cs="Mangal"/>
      <w:sz w:val="28"/>
      <w:szCs w:val="28"/>
    </w:rPr>
  </w:style>
  <w:style w:type="paragraph" w:styleId="BodyText">
    <w:name w:val="Body Text"/>
    <w:basedOn w:val="Normal"/>
    <w:pPr>
      <w:spacing w:after="14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customStyle="1" w:styleId="HeaderandFooter">
    <w:name w:val="Header and Footer"/>
    <w:basedOn w:val="Normal"/>
    <w:qFormat/>
  </w:style>
  <w:style w:type="paragraph" w:styleId="Header">
    <w:name w:val="header"/>
    <w:basedOn w:val="Normal"/>
    <w:pPr>
      <w:tabs>
        <w:tab w:val="center" w:pos="4513"/>
        <w:tab w:val="right" w:pos="9026"/>
      </w:tabs>
      <w:spacing w:after="0" w:line="240" w:lineRule="auto"/>
    </w:pPr>
  </w:style>
  <w:style w:type="paragraph" w:styleId="Footer">
    <w:name w:val="footer"/>
    <w:basedOn w:val="Normal"/>
    <w:pPr>
      <w:tabs>
        <w:tab w:val="center" w:pos="4513"/>
        <w:tab w:val="right" w:pos="9026"/>
      </w:tabs>
      <w:spacing w:after="0" w:line="240" w:lineRule="auto"/>
    </w:pPr>
  </w:style>
  <w:style w:type="paragraph" w:styleId="BalloonText">
    <w:name w:val="Balloon Text"/>
    <w:basedOn w:val="Normal"/>
    <w:qFormat/>
    <w:pPr>
      <w:spacing w:after="0" w:line="240" w:lineRule="auto"/>
    </w:pPr>
    <w:rPr>
      <w:rFonts w:ascii="Tahoma" w:hAnsi="Tahoma" w:cs="Tahoma"/>
      <w:sz w:val="16"/>
      <w:szCs w:val="16"/>
      <w:lang w:val="en-GB"/>
    </w:rPr>
  </w:style>
  <w:style w:type="paragraph" w:styleId="ListParagraph">
    <w:name w:val="List Paragraph"/>
    <w:basedOn w:val="Normal"/>
    <w:qFormat/>
    <w:pPr>
      <w:widowControl/>
      <w:ind w:left="720"/>
      <w:contextualSpacing/>
    </w:pPr>
    <w:rPr>
      <w:lang w:val="en-GB"/>
    </w:rPr>
  </w:style>
  <w:style w:type="paragraph" w:styleId="NoSpacing">
    <w:name w:val="No Spacing"/>
    <w:qFormat/>
    <w:pPr>
      <w:widowControl w:val="0"/>
      <w:suppressAutoHyphens/>
    </w:pPr>
    <w:rPr>
      <w:rFonts w:ascii="Calibri" w:hAnsi="Calibri"/>
      <w:sz w:val="22"/>
      <w:szCs w:val="22"/>
      <w:lang w:val="en-US" w:eastAsia="zh-CN"/>
    </w:rPr>
  </w:style>
  <w:style w:type="paragraph" w:customStyle="1" w:styleId="Default">
    <w:name w:val="Default"/>
    <w:qFormat/>
    <w:pPr>
      <w:suppressAutoHyphens/>
    </w:pPr>
    <w:rPr>
      <w:rFonts w:ascii="Calibri" w:hAnsi="Calibri" w:cs="Calibri"/>
      <w:color w:val="000000"/>
      <w:sz w:val="24"/>
      <w:szCs w:val="24"/>
      <w:lang w:eastAsia="zh-CN"/>
    </w:rPr>
  </w:style>
  <w:style w:type="paragraph" w:styleId="NormalWeb">
    <w:name w:val="Normal (Web)"/>
    <w:basedOn w:val="Normal"/>
    <w:qFormat/>
    <w:pPr>
      <w:widowControl/>
      <w:spacing w:after="0" w:line="240" w:lineRule="auto"/>
    </w:pPr>
    <w:rPr>
      <w:rFonts w:ascii="Times New Roman" w:eastAsia="Calibri" w:hAnsi="Times New Roman"/>
      <w:sz w:val="24"/>
      <w:szCs w:val="24"/>
      <w:lang w:val="en-GB"/>
    </w:rPr>
  </w:style>
  <w:style w:type="paragraph" w:customStyle="1" w:styleId="CommentText1">
    <w:name w:val="Comment Text1"/>
    <w:basedOn w:val="Normal"/>
    <w:qFormat/>
    <w:rPr>
      <w:sz w:val="20"/>
      <w:szCs w:val="20"/>
    </w:rPr>
  </w:style>
  <w:style w:type="paragraph" w:styleId="CommentSubject">
    <w:name w:val="annotation subject"/>
    <w:basedOn w:val="CommentText1"/>
    <w:next w:val="CommentText1"/>
    <w:qFormat/>
    <w:rPr>
      <w:b/>
      <w:bCs/>
    </w:r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paragraph" w:customStyle="1" w:styleId="DefinitionTerm">
    <w:name w:val="Definition Term"/>
    <w:basedOn w:val="Normal"/>
    <w:qFormat/>
  </w:style>
  <w:style w:type="paragraph" w:customStyle="1" w:styleId="DefinitionList">
    <w:name w:val="Definition List"/>
    <w:basedOn w:val="Normal"/>
    <w:qFormat/>
    <w:pPr>
      <w:ind w:left="360"/>
    </w:pPr>
  </w:style>
  <w:style w:type="paragraph" w:customStyle="1" w:styleId="H1">
    <w:name w:val="H1"/>
    <w:basedOn w:val="Normal"/>
    <w:qFormat/>
    <w:pPr>
      <w:keepNext/>
      <w:spacing w:before="100" w:after="100"/>
    </w:pPr>
    <w:rPr>
      <w:b/>
      <w:kern w:val="2"/>
      <w:sz w:val="48"/>
    </w:rPr>
  </w:style>
  <w:style w:type="paragraph" w:customStyle="1" w:styleId="H2">
    <w:name w:val="H2"/>
    <w:basedOn w:val="Normal"/>
    <w:qFormat/>
    <w:pPr>
      <w:keepNext/>
      <w:spacing w:before="100" w:after="100"/>
    </w:pPr>
    <w:rPr>
      <w:b/>
      <w:sz w:val="36"/>
    </w:rPr>
  </w:style>
  <w:style w:type="paragraph" w:customStyle="1" w:styleId="H3">
    <w:name w:val="H3"/>
    <w:basedOn w:val="Normal"/>
    <w:qFormat/>
    <w:pPr>
      <w:keepNext/>
      <w:spacing w:before="100" w:after="100"/>
    </w:pPr>
    <w:rPr>
      <w:b/>
      <w:sz w:val="28"/>
    </w:rPr>
  </w:style>
  <w:style w:type="paragraph" w:customStyle="1" w:styleId="H4">
    <w:name w:val="H4"/>
    <w:basedOn w:val="Normal"/>
    <w:qFormat/>
    <w:pPr>
      <w:keepNext/>
      <w:spacing w:before="100" w:after="100"/>
    </w:pPr>
    <w:rPr>
      <w:b/>
      <w:sz w:val="24"/>
    </w:rPr>
  </w:style>
  <w:style w:type="paragraph" w:customStyle="1" w:styleId="H5">
    <w:name w:val="H5"/>
    <w:basedOn w:val="Normal"/>
    <w:qFormat/>
    <w:pPr>
      <w:keepNext/>
      <w:spacing w:before="100" w:after="100"/>
    </w:pPr>
    <w:rPr>
      <w:b/>
      <w:sz w:val="20"/>
    </w:rPr>
  </w:style>
  <w:style w:type="paragraph" w:customStyle="1" w:styleId="H6">
    <w:name w:val="H6"/>
    <w:basedOn w:val="Normal"/>
    <w:qFormat/>
    <w:pPr>
      <w:keepNext/>
      <w:spacing w:before="100" w:after="100"/>
    </w:pPr>
    <w:rPr>
      <w:b/>
      <w:sz w:val="16"/>
    </w:rPr>
  </w:style>
  <w:style w:type="paragraph" w:customStyle="1" w:styleId="Address">
    <w:name w:val="Address"/>
    <w:basedOn w:val="Normal"/>
    <w:qFormat/>
    <w:rPr>
      <w:i/>
    </w:rPr>
  </w:style>
  <w:style w:type="paragraph" w:customStyle="1" w:styleId="Blockquote">
    <w:name w:val="Blockquote"/>
    <w:basedOn w:val="Normal"/>
    <w:qFormat/>
    <w:pPr>
      <w:spacing w:before="100" w:after="100"/>
      <w:ind w:left="360" w:right="360"/>
    </w:pPr>
  </w:style>
  <w:style w:type="paragraph" w:customStyle="1" w:styleId="Preformatted">
    <w:name w:val="Preformatted"/>
    <w:basedOn w:val="Normal"/>
    <w:qFormat/>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pPr>
    <w:rPr>
      <w:rFonts w:ascii="Courier New" w:hAnsi="Courier New" w:cs="Courier New"/>
      <w:sz w:val="20"/>
    </w:rPr>
  </w:style>
  <w:style w:type="paragraph" w:styleId="z-BottomofForm">
    <w:name w:val="HTML Bottom of Form"/>
    <w:qFormat/>
    <w:pPr>
      <w:pBdr>
        <w:top w:val="double" w:sz="2" w:space="0" w:color="000000"/>
      </w:pBdr>
      <w:jc w:val="center"/>
    </w:pPr>
    <w:rPr>
      <w:rFonts w:ascii="Arial" w:eastAsia="Arial" w:hAnsi="Arial" w:cs="Courier New"/>
      <w:vanish/>
      <w:sz w:val="16"/>
      <w:szCs w:val="24"/>
    </w:rPr>
  </w:style>
  <w:style w:type="paragraph" w:styleId="z-TopofForm">
    <w:name w:val="HTML Top of Form"/>
    <w:qFormat/>
    <w:pPr>
      <w:pBdr>
        <w:bottom w:val="double" w:sz="2" w:space="0" w:color="000000"/>
      </w:pBdr>
      <w:jc w:val="center"/>
    </w:pPr>
    <w:rPr>
      <w:rFonts w:ascii="Arial" w:eastAsia="Arial" w:hAnsi="Arial" w:cs="Courier New"/>
      <w:vanish/>
      <w:sz w:val="16"/>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spacing w:after="200" w:line="276" w:lineRule="auto"/>
    </w:pPr>
    <w:rPr>
      <w:rFonts w:ascii="Calibri" w:hAnsi="Calibri"/>
      <w:sz w:val="22"/>
      <w:szCs w:val="22"/>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rPr>
      <w:rFonts w:ascii="Symbol" w:hAnsi="Symbol" w:cs="Symbol"/>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2z0">
    <w:name w:val="WW8Num2z0"/>
    <w:qFormat/>
    <w:rPr>
      <w:rFonts w:ascii="Symbol" w:hAnsi="Symbol" w:cs="Symbol"/>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3z0">
    <w:name w:val="WW8Num3z0"/>
    <w:qFormat/>
    <w:rPr>
      <w:rFonts w:ascii="Symbol" w:hAnsi="Symbol" w:cs="Symbol"/>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4z0">
    <w:name w:val="WW8Num4z0"/>
    <w:qFormat/>
    <w:rPr>
      <w:rFonts w:ascii="Symbol" w:hAnsi="Symbol" w:cs="Symbol"/>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5z0">
    <w:name w:val="WW8Num5z0"/>
    <w:qFormat/>
    <w:rPr>
      <w:rFonts w:ascii="Symbol" w:hAnsi="Symbol" w:cs="Symbol"/>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6z0">
    <w:name w:val="WW8Num6z0"/>
    <w:qFormat/>
    <w:rPr>
      <w:rFonts w:ascii="Symbol" w:hAnsi="Symbol" w:cs="Symbol"/>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7z0">
    <w:name w:val="WW8Num7z0"/>
    <w:qFormat/>
    <w:rPr>
      <w:rFonts w:ascii="Symbol" w:hAnsi="Symbol" w:cs="Symbo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8z0">
    <w:name w:val="WW8Num8z0"/>
    <w:qFormat/>
    <w:rPr>
      <w:rFonts w:ascii="Symbol" w:hAnsi="Symbol" w:cs="Symbo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9z0">
    <w:name w:val="WW8Num9z0"/>
    <w:qFormat/>
    <w:rPr>
      <w:rFonts w:ascii="Symbol" w:hAnsi="Symbol" w:cs="Symbol"/>
    </w:rPr>
  </w:style>
  <w:style w:type="character" w:customStyle="1" w:styleId="WW8Num9z1">
    <w:name w:val="WW8Num9z1"/>
    <w:qFormat/>
    <w:rPr>
      <w:rFonts w:ascii="Courier New" w:hAnsi="Courier New" w:cs="Courier New"/>
    </w:rPr>
  </w:style>
  <w:style w:type="character" w:customStyle="1" w:styleId="WW8Num9z2">
    <w:name w:val="WW8Num9z2"/>
    <w:qFormat/>
    <w:rPr>
      <w:rFonts w:ascii="Wingdings" w:hAnsi="Wingdings" w:cs="Wingdings"/>
    </w:rPr>
  </w:style>
  <w:style w:type="character" w:customStyle="1" w:styleId="WW8Num10z0">
    <w:name w:val="WW8Num10z0"/>
    <w:qFormat/>
    <w:rPr>
      <w:rFonts w:ascii="Symbol" w:hAnsi="Symbol" w:cs="Symbol"/>
    </w:rPr>
  </w:style>
  <w:style w:type="character" w:customStyle="1" w:styleId="WW8Num10z1">
    <w:name w:val="WW8Num10z1"/>
    <w:qFormat/>
    <w:rPr>
      <w:rFonts w:ascii="Courier New" w:hAnsi="Courier New" w:cs="Courier New"/>
    </w:rPr>
  </w:style>
  <w:style w:type="character" w:customStyle="1" w:styleId="WW8Num10z2">
    <w:name w:val="WW8Num10z2"/>
    <w:qFormat/>
    <w:rPr>
      <w:rFonts w:ascii="Wingdings" w:hAnsi="Wingdings" w:cs="Wingdings"/>
    </w:rPr>
  </w:style>
  <w:style w:type="character" w:customStyle="1" w:styleId="WW8Num11z0">
    <w:name w:val="WW8Num11z0"/>
    <w:qFormat/>
    <w:rPr>
      <w:rFonts w:ascii="Symbol" w:hAnsi="Symbol" w:cs="Symbol"/>
    </w:rPr>
  </w:style>
  <w:style w:type="character" w:customStyle="1" w:styleId="WW8Num11z1">
    <w:name w:val="WW8Num11z1"/>
    <w:qFormat/>
    <w:rPr>
      <w:rFonts w:ascii="Courier New" w:hAnsi="Courier New" w:cs="Courier New"/>
    </w:rPr>
  </w:style>
  <w:style w:type="character" w:customStyle="1" w:styleId="WW8Num11z2">
    <w:name w:val="WW8Num11z2"/>
    <w:qFormat/>
    <w:rPr>
      <w:rFonts w:ascii="Wingdings" w:hAnsi="Wingdings" w:cs="Wingdings"/>
    </w:rPr>
  </w:style>
  <w:style w:type="character" w:customStyle="1" w:styleId="WW8Num12z0">
    <w:name w:val="WW8Num12z0"/>
    <w:qFormat/>
    <w:rPr>
      <w:rFonts w:ascii="Symbol" w:hAnsi="Symbol" w:cs="Symbol"/>
    </w:rPr>
  </w:style>
  <w:style w:type="character" w:customStyle="1" w:styleId="WW8Num12z1">
    <w:name w:val="WW8Num12z1"/>
    <w:qFormat/>
    <w:rPr>
      <w:rFonts w:ascii="Courier New" w:hAnsi="Courier New" w:cs="Courier New"/>
    </w:rPr>
  </w:style>
  <w:style w:type="character" w:customStyle="1" w:styleId="WW8Num12z2">
    <w:name w:val="WW8Num12z2"/>
    <w:qFormat/>
    <w:rPr>
      <w:rFonts w:ascii="Wingdings" w:hAnsi="Wingdings" w:cs="Wingdings"/>
    </w:rPr>
  </w:style>
  <w:style w:type="character" w:customStyle="1" w:styleId="WW8Num13z0">
    <w:name w:val="WW8Num13z0"/>
    <w:qFormat/>
    <w:rPr>
      <w:rFonts w:ascii="Symbol" w:hAnsi="Symbol" w:cs="Symbol"/>
    </w:rPr>
  </w:style>
  <w:style w:type="character" w:customStyle="1" w:styleId="WW8Num13z1">
    <w:name w:val="WW8Num13z1"/>
    <w:qFormat/>
    <w:rPr>
      <w:rFonts w:ascii="Courier New" w:hAnsi="Courier New" w:cs="Courier New"/>
    </w:rPr>
  </w:style>
  <w:style w:type="character" w:customStyle="1" w:styleId="WW8Num13z2">
    <w:name w:val="WW8Num13z2"/>
    <w:qFormat/>
    <w:rPr>
      <w:rFonts w:ascii="Wingdings" w:hAnsi="Wingdings" w:cs="Wingdings"/>
    </w:rPr>
  </w:style>
  <w:style w:type="character" w:customStyle="1" w:styleId="WW8Num14z0">
    <w:name w:val="WW8Num14z0"/>
    <w:qFormat/>
    <w:rPr>
      <w:rFonts w:ascii="Symbol" w:hAnsi="Symbol" w:cs="Symbol"/>
    </w:rPr>
  </w:style>
  <w:style w:type="character" w:customStyle="1" w:styleId="WW8Num14z1">
    <w:name w:val="WW8Num14z1"/>
    <w:qFormat/>
    <w:rPr>
      <w:rFonts w:ascii="Courier New" w:hAnsi="Courier New" w:cs="Courier New"/>
    </w:rPr>
  </w:style>
  <w:style w:type="character" w:customStyle="1" w:styleId="WW8Num14z2">
    <w:name w:val="WW8Num14z2"/>
    <w:qFormat/>
    <w:rPr>
      <w:rFonts w:ascii="Wingdings" w:hAnsi="Wingdings" w:cs="Wingdings"/>
    </w:rPr>
  </w:style>
  <w:style w:type="character" w:customStyle="1" w:styleId="WW8Num15z0">
    <w:name w:val="WW8Num15z0"/>
    <w:qFormat/>
    <w:rPr>
      <w:rFonts w:ascii="Symbol" w:hAnsi="Symbol" w:cs="Symbol"/>
    </w:rPr>
  </w:style>
  <w:style w:type="character" w:customStyle="1" w:styleId="WW8Num15z1">
    <w:name w:val="WW8Num15z1"/>
    <w:qFormat/>
    <w:rPr>
      <w:rFonts w:ascii="Courier New" w:hAnsi="Courier New" w:cs="Courier New"/>
    </w:rPr>
  </w:style>
  <w:style w:type="character" w:customStyle="1" w:styleId="WW8Num15z2">
    <w:name w:val="WW8Num15z2"/>
    <w:qFormat/>
    <w:rPr>
      <w:rFonts w:ascii="Wingdings" w:hAnsi="Wingdings" w:cs="Wingdings"/>
    </w:rPr>
  </w:style>
  <w:style w:type="character" w:customStyle="1" w:styleId="WW8Num16z0">
    <w:name w:val="WW8Num16z0"/>
    <w:qFormat/>
    <w:rPr>
      <w:rFonts w:ascii="Symbol" w:hAnsi="Symbol" w:cs="Symbol"/>
    </w:rPr>
  </w:style>
  <w:style w:type="character" w:customStyle="1" w:styleId="WW8Num16z1">
    <w:name w:val="WW8Num16z1"/>
    <w:qFormat/>
    <w:rPr>
      <w:rFonts w:ascii="Courier New" w:hAnsi="Courier New" w:cs="Courier New"/>
    </w:rPr>
  </w:style>
  <w:style w:type="character" w:customStyle="1" w:styleId="WW8Num16z2">
    <w:name w:val="WW8Num16z2"/>
    <w:qFormat/>
    <w:rPr>
      <w:rFonts w:ascii="Wingdings" w:hAnsi="Wingdings" w:cs="Wingdings"/>
    </w:rPr>
  </w:style>
  <w:style w:type="character" w:customStyle="1" w:styleId="WW8Num17z0">
    <w:name w:val="WW8Num17z0"/>
    <w:qFormat/>
    <w:rPr>
      <w:rFonts w:ascii="Symbol" w:hAnsi="Symbol" w:cs="Symbol"/>
    </w:rPr>
  </w:style>
  <w:style w:type="character" w:customStyle="1" w:styleId="WW8Num17z1">
    <w:name w:val="WW8Num17z1"/>
    <w:qFormat/>
    <w:rPr>
      <w:rFonts w:ascii="Courier New" w:hAnsi="Courier New" w:cs="Courier New"/>
    </w:rPr>
  </w:style>
  <w:style w:type="character" w:customStyle="1" w:styleId="WW8Num17z2">
    <w:name w:val="WW8Num17z2"/>
    <w:qFormat/>
    <w:rPr>
      <w:rFonts w:ascii="Wingdings" w:hAnsi="Wingdings" w:cs="Wingdings"/>
    </w:rPr>
  </w:style>
  <w:style w:type="character" w:customStyle="1" w:styleId="WW8Num18z0">
    <w:name w:val="WW8Num18z0"/>
    <w:qFormat/>
    <w:rPr>
      <w:rFonts w:ascii="Symbol" w:hAnsi="Symbol" w:cs="Symbol"/>
    </w:rPr>
  </w:style>
  <w:style w:type="character" w:customStyle="1" w:styleId="WW8Num18z1">
    <w:name w:val="WW8Num18z1"/>
    <w:qFormat/>
    <w:rPr>
      <w:rFonts w:ascii="Courier New" w:hAnsi="Courier New" w:cs="Courier New"/>
    </w:rPr>
  </w:style>
  <w:style w:type="character" w:customStyle="1" w:styleId="WW8Num18z2">
    <w:name w:val="WW8Num18z2"/>
    <w:qFormat/>
    <w:rPr>
      <w:rFonts w:ascii="Wingdings" w:hAnsi="Wingdings" w:cs="Wingdings"/>
    </w:rPr>
  </w:style>
  <w:style w:type="character" w:customStyle="1" w:styleId="WW8Num19z0">
    <w:name w:val="WW8Num19z0"/>
    <w:qFormat/>
    <w:rPr>
      <w:rFonts w:ascii="Symbol" w:hAnsi="Symbol" w:cs="Symbol"/>
    </w:rPr>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WW8Num20z0">
    <w:name w:val="WW8Num20z0"/>
    <w:qFormat/>
    <w:rPr>
      <w:rFonts w:ascii="Symbol" w:hAnsi="Symbol" w:cs="Symbol"/>
    </w:rPr>
  </w:style>
  <w:style w:type="character" w:customStyle="1" w:styleId="WW8Num20z1">
    <w:name w:val="WW8Num20z1"/>
    <w:qFormat/>
    <w:rPr>
      <w:rFonts w:ascii="Courier New" w:hAnsi="Courier New" w:cs="Courier New"/>
    </w:rPr>
  </w:style>
  <w:style w:type="character" w:customStyle="1" w:styleId="WW8Num20z2">
    <w:name w:val="WW8Num20z2"/>
    <w:qFormat/>
    <w:rPr>
      <w:rFonts w:ascii="Wingdings" w:hAnsi="Wingdings" w:cs="Wingdings"/>
    </w:rPr>
  </w:style>
  <w:style w:type="character" w:customStyle="1" w:styleId="WW8Num21z0">
    <w:name w:val="WW8Num21z0"/>
    <w:qFormat/>
    <w:rPr>
      <w:rFonts w:ascii="Symbol" w:hAnsi="Symbol" w:cs="Symbol"/>
    </w:rPr>
  </w:style>
  <w:style w:type="character" w:customStyle="1" w:styleId="WW8Num21z1">
    <w:name w:val="WW8Num21z1"/>
    <w:qFormat/>
    <w:rPr>
      <w:rFonts w:ascii="Courier New" w:hAnsi="Courier New" w:cs="Courier New"/>
    </w:rPr>
  </w:style>
  <w:style w:type="character" w:customStyle="1" w:styleId="WW8Num21z2">
    <w:name w:val="WW8Num21z2"/>
    <w:qFormat/>
    <w:rPr>
      <w:rFonts w:ascii="Wingdings" w:hAnsi="Wingdings" w:cs="Wingdings"/>
    </w:rPr>
  </w:style>
  <w:style w:type="character" w:customStyle="1" w:styleId="WW8Num22z0">
    <w:name w:val="WW8Num22z0"/>
    <w:qFormat/>
    <w:rPr>
      <w:rFonts w:ascii="Symbol" w:hAnsi="Symbol" w:cs="Symbol"/>
    </w:rPr>
  </w:style>
  <w:style w:type="character" w:customStyle="1" w:styleId="WW8Num22z1">
    <w:name w:val="WW8Num22z1"/>
    <w:qFormat/>
    <w:rPr>
      <w:rFonts w:ascii="Courier New" w:hAnsi="Courier New" w:cs="Courier New"/>
    </w:rPr>
  </w:style>
  <w:style w:type="character" w:customStyle="1" w:styleId="WW8Num22z2">
    <w:name w:val="WW8Num22z2"/>
    <w:qFormat/>
    <w:rPr>
      <w:rFonts w:ascii="Wingdings" w:hAnsi="Wingdings" w:cs="Wingdings"/>
    </w:rPr>
  </w:style>
  <w:style w:type="character" w:customStyle="1" w:styleId="WW8Num23z0">
    <w:name w:val="WW8Num23z0"/>
    <w:qFormat/>
    <w:rPr>
      <w:rFonts w:ascii="Symbol" w:hAnsi="Symbol" w:cs="Symbol"/>
    </w:rPr>
  </w:style>
  <w:style w:type="character" w:customStyle="1" w:styleId="WW8Num23z1">
    <w:name w:val="WW8Num23z1"/>
    <w:qFormat/>
    <w:rPr>
      <w:rFonts w:ascii="Courier New" w:hAnsi="Courier New" w:cs="Courier New"/>
    </w:rPr>
  </w:style>
  <w:style w:type="character" w:customStyle="1" w:styleId="WW8Num23z2">
    <w:name w:val="WW8Num23z2"/>
    <w:qFormat/>
    <w:rPr>
      <w:rFonts w:ascii="Wingdings" w:hAnsi="Wingdings" w:cs="Wingdings"/>
    </w:rPr>
  </w:style>
  <w:style w:type="character" w:customStyle="1" w:styleId="WW8Num24z0">
    <w:name w:val="WW8Num24z0"/>
    <w:qFormat/>
    <w:rPr>
      <w:rFonts w:ascii="Symbol" w:hAnsi="Symbol" w:cs="Symbol"/>
    </w:rPr>
  </w:style>
  <w:style w:type="character" w:customStyle="1" w:styleId="WW8Num24z1">
    <w:name w:val="WW8Num24z1"/>
    <w:qFormat/>
    <w:rPr>
      <w:rFonts w:ascii="Courier New" w:hAnsi="Courier New" w:cs="Courier New"/>
    </w:rPr>
  </w:style>
  <w:style w:type="character" w:customStyle="1" w:styleId="WW8Num24z2">
    <w:name w:val="WW8Num24z2"/>
    <w:qFormat/>
    <w:rPr>
      <w:rFonts w:ascii="Wingdings" w:hAnsi="Wingdings" w:cs="Wingdings"/>
    </w:rPr>
  </w:style>
  <w:style w:type="character" w:customStyle="1" w:styleId="WW8Num25z0">
    <w:name w:val="WW8Num25z0"/>
    <w:qFormat/>
    <w:rPr>
      <w:rFonts w:ascii="Symbol" w:hAnsi="Symbol" w:cs="Symbol"/>
    </w:rPr>
  </w:style>
  <w:style w:type="character" w:customStyle="1" w:styleId="WW8Num25z1">
    <w:name w:val="WW8Num25z1"/>
    <w:qFormat/>
    <w:rPr>
      <w:rFonts w:ascii="Courier New" w:hAnsi="Courier New" w:cs="Courier New"/>
    </w:rPr>
  </w:style>
  <w:style w:type="character" w:customStyle="1" w:styleId="WW8Num25z2">
    <w:name w:val="WW8Num25z2"/>
    <w:qFormat/>
    <w:rPr>
      <w:rFonts w:ascii="Wingdings" w:hAnsi="Wingdings" w:cs="Wingdings"/>
    </w:rPr>
  </w:style>
  <w:style w:type="character" w:customStyle="1" w:styleId="WW8Num26z0">
    <w:name w:val="WW8Num26z0"/>
    <w:qFormat/>
    <w:rPr>
      <w:rFonts w:ascii="Symbol" w:hAnsi="Symbol" w:cs="Symbol"/>
    </w:rPr>
  </w:style>
  <w:style w:type="character" w:customStyle="1" w:styleId="WW8Num26z1">
    <w:name w:val="WW8Num26z1"/>
    <w:qFormat/>
    <w:rPr>
      <w:rFonts w:ascii="Courier New" w:hAnsi="Courier New" w:cs="Courier New"/>
    </w:rPr>
  </w:style>
  <w:style w:type="character" w:customStyle="1" w:styleId="WW8Num26z2">
    <w:name w:val="WW8Num26z2"/>
    <w:qFormat/>
    <w:rPr>
      <w:rFonts w:ascii="Wingdings" w:hAnsi="Wingdings" w:cs="Wingdings"/>
    </w:rPr>
  </w:style>
  <w:style w:type="character" w:customStyle="1" w:styleId="WW8Num27z0">
    <w:name w:val="WW8Num27z0"/>
    <w:qFormat/>
    <w:rPr>
      <w:rFonts w:ascii="Symbol" w:hAnsi="Symbol" w:cs="Symbol"/>
    </w:rPr>
  </w:style>
  <w:style w:type="character" w:customStyle="1" w:styleId="WW8Num27z1">
    <w:name w:val="WW8Num27z1"/>
    <w:qFormat/>
    <w:rPr>
      <w:rFonts w:ascii="Courier New" w:hAnsi="Courier New" w:cs="Courier New"/>
    </w:rPr>
  </w:style>
  <w:style w:type="character" w:customStyle="1" w:styleId="WW8Num27z2">
    <w:name w:val="WW8Num27z2"/>
    <w:qFormat/>
    <w:rPr>
      <w:rFonts w:ascii="Wingdings" w:hAnsi="Wingdings" w:cs="Wingdings"/>
    </w:rPr>
  </w:style>
  <w:style w:type="character" w:customStyle="1" w:styleId="DefaultParagraphFont1">
    <w:name w:val="Default Paragraph Font1"/>
    <w:qFormat/>
  </w:style>
  <w:style w:type="character" w:customStyle="1" w:styleId="HeaderChar">
    <w:name w:val="Header Char"/>
    <w:qFormat/>
    <w:rPr>
      <w:rFonts w:cs="Times New Roman"/>
    </w:rPr>
  </w:style>
  <w:style w:type="character" w:customStyle="1" w:styleId="FooterChar">
    <w:name w:val="Footer Char"/>
    <w:qFormat/>
    <w:rPr>
      <w:rFonts w:cs="Times New Roman"/>
    </w:rPr>
  </w:style>
  <w:style w:type="character" w:customStyle="1" w:styleId="BalloonTextChar">
    <w:name w:val="Balloon Text Char"/>
    <w:qFormat/>
    <w:rPr>
      <w:rFonts w:ascii="Tahoma" w:hAnsi="Tahoma" w:cs="Tahoma"/>
      <w:sz w:val="16"/>
    </w:rPr>
  </w:style>
  <w:style w:type="character" w:customStyle="1" w:styleId="InternetLink">
    <w:name w:val="Internet Link"/>
    <w:rPr>
      <w:color w:val="0000FF"/>
      <w:u w:val="single"/>
    </w:rPr>
  </w:style>
  <w:style w:type="character" w:customStyle="1" w:styleId="A1">
    <w:name w:val="A1"/>
    <w:qFormat/>
    <w:rPr>
      <w:color w:val="000000"/>
      <w:sz w:val="22"/>
    </w:rPr>
  </w:style>
  <w:style w:type="character" w:styleId="Strong">
    <w:name w:val="Strong"/>
    <w:qFormat/>
    <w:rPr>
      <w:b/>
      <w:bCs/>
    </w:rPr>
  </w:style>
  <w:style w:type="character" w:styleId="FollowedHyperlink">
    <w:name w:val="FollowedHyperlink"/>
    <w:qFormat/>
    <w:rPr>
      <w:color w:val="800080"/>
      <w:u w:val="single"/>
    </w:rPr>
  </w:style>
  <w:style w:type="character" w:customStyle="1" w:styleId="CommentReference1">
    <w:name w:val="Comment Reference1"/>
    <w:qFormat/>
    <w:rPr>
      <w:sz w:val="16"/>
      <w:szCs w:val="16"/>
    </w:rPr>
  </w:style>
  <w:style w:type="character" w:customStyle="1" w:styleId="CommentTextChar">
    <w:name w:val="Comment Text Char"/>
    <w:qFormat/>
    <w:rPr>
      <w:lang w:val="en-US"/>
    </w:rPr>
  </w:style>
  <w:style w:type="character" w:customStyle="1" w:styleId="CommentSubjectChar">
    <w:name w:val="Comment Subject Char"/>
    <w:qFormat/>
    <w:rPr>
      <w:b/>
      <w:bCs/>
      <w:lang w:val="en-US"/>
    </w:rPr>
  </w:style>
  <w:style w:type="character" w:customStyle="1" w:styleId="CITE">
    <w:name w:val="CITE"/>
    <w:qFormat/>
    <w:rPr>
      <w:i/>
    </w:rPr>
  </w:style>
  <w:style w:type="character" w:customStyle="1" w:styleId="CODE">
    <w:name w:val="CODE"/>
    <w:qFormat/>
    <w:rPr>
      <w:rFonts w:ascii="Courier New" w:hAnsi="Courier New" w:cs="Courier New"/>
      <w:sz w:val="20"/>
    </w:rPr>
  </w:style>
  <w:style w:type="character" w:customStyle="1" w:styleId="FollowedHyperlink1">
    <w:name w:val="FollowedHyperlink1"/>
    <w:qFormat/>
    <w:rPr>
      <w:color w:val="800080"/>
      <w:u w:val="single"/>
    </w:rPr>
  </w:style>
  <w:style w:type="character" w:customStyle="1" w:styleId="Keyboard">
    <w:name w:val="Keyboard"/>
    <w:qFormat/>
    <w:rPr>
      <w:rFonts w:ascii="Courier New" w:hAnsi="Courier New" w:cs="Courier New"/>
      <w:b/>
      <w:sz w:val="20"/>
    </w:rPr>
  </w:style>
  <w:style w:type="character" w:customStyle="1" w:styleId="Sample">
    <w:name w:val="Sample"/>
    <w:qFormat/>
    <w:rPr>
      <w:rFonts w:ascii="Courier New" w:hAnsi="Courier New" w:cs="Courier New"/>
    </w:rPr>
  </w:style>
  <w:style w:type="character" w:customStyle="1" w:styleId="Strong1">
    <w:name w:val="Strong1"/>
    <w:qFormat/>
    <w:rPr>
      <w:b/>
    </w:rPr>
  </w:style>
  <w:style w:type="character" w:customStyle="1" w:styleId="Typewriter">
    <w:name w:val="Typewriter"/>
    <w:qFormat/>
    <w:rPr>
      <w:rFonts w:ascii="Courier New" w:hAnsi="Courier New" w:cs="Courier New"/>
      <w:sz w:val="20"/>
    </w:rPr>
  </w:style>
  <w:style w:type="character" w:customStyle="1" w:styleId="HTMLMarkup">
    <w:name w:val="HTML Markup"/>
    <w:qFormat/>
    <w:rPr>
      <w:vanish/>
      <w:color w:val="FF0000"/>
    </w:rPr>
  </w:style>
  <w:style w:type="character" w:customStyle="1" w:styleId="Comment">
    <w:name w:val="Comment"/>
    <w:qFormat/>
    <w:rPr>
      <w:vanish/>
    </w:rPr>
  </w:style>
  <w:style w:type="character" w:customStyle="1" w:styleId="Bullets">
    <w:name w:val="Bullets"/>
    <w:qFormat/>
    <w:rPr>
      <w:rFonts w:ascii="OpenSymbol" w:eastAsia="OpenSymbol" w:hAnsi="OpenSymbol" w:cs="OpenSymbol"/>
    </w:rPr>
  </w:style>
  <w:style w:type="paragraph" w:customStyle="1" w:styleId="Heading">
    <w:name w:val="Heading"/>
    <w:basedOn w:val="Normal"/>
    <w:next w:val="BodyText"/>
    <w:qFormat/>
    <w:pPr>
      <w:keepNext/>
      <w:spacing w:before="240" w:after="120"/>
    </w:pPr>
    <w:rPr>
      <w:rFonts w:ascii="Liberation Sans" w:eastAsia="Microsoft YaHei" w:hAnsi="Liberation Sans" w:cs="Mangal"/>
      <w:sz w:val="28"/>
      <w:szCs w:val="28"/>
    </w:rPr>
  </w:style>
  <w:style w:type="paragraph" w:styleId="BodyText">
    <w:name w:val="Body Text"/>
    <w:basedOn w:val="Normal"/>
    <w:pPr>
      <w:spacing w:after="14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customStyle="1" w:styleId="HeaderandFooter">
    <w:name w:val="Header and Footer"/>
    <w:basedOn w:val="Normal"/>
    <w:qFormat/>
  </w:style>
  <w:style w:type="paragraph" w:styleId="Header">
    <w:name w:val="header"/>
    <w:basedOn w:val="Normal"/>
    <w:pPr>
      <w:tabs>
        <w:tab w:val="center" w:pos="4513"/>
        <w:tab w:val="right" w:pos="9026"/>
      </w:tabs>
      <w:spacing w:after="0" w:line="240" w:lineRule="auto"/>
    </w:pPr>
  </w:style>
  <w:style w:type="paragraph" w:styleId="Footer">
    <w:name w:val="footer"/>
    <w:basedOn w:val="Normal"/>
    <w:pPr>
      <w:tabs>
        <w:tab w:val="center" w:pos="4513"/>
        <w:tab w:val="right" w:pos="9026"/>
      </w:tabs>
      <w:spacing w:after="0" w:line="240" w:lineRule="auto"/>
    </w:pPr>
  </w:style>
  <w:style w:type="paragraph" w:styleId="BalloonText">
    <w:name w:val="Balloon Text"/>
    <w:basedOn w:val="Normal"/>
    <w:qFormat/>
    <w:pPr>
      <w:spacing w:after="0" w:line="240" w:lineRule="auto"/>
    </w:pPr>
    <w:rPr>
      <w:rFonts w:ascii="Tahoma" w:hAnsi="Tahoma" w:cs="Tahoma"/>
      <w:sz w:val="16"/>
      <w:szCs w:val="16"/>
      <w:lang w:val="en-GB"/>
    </w:rPr>
  </w:style>
  <w:style w:type="paragraph" w:styleId="ListParagraph">
    <w:name w:val="List Paragraph"/>
    <w:basedOn w:val="Normal"/>
    <w:qFormat/>
    <w:pPr>
      <w:widowControl/>
      <w:ind w:left="720"/>
      <w:contextualSpacing/>
    </w:pPr>
    <w:rPr>
      <w:lang w:val="en-GB"/>
    </w:rPr>
  </w:style>
  <w:style w:type="paragraph" w:styleId="NoSpacing">
    <w:name w:val="No Spacing"/>
    <w:qFormat/>
    <w:pPr>
      <w:widowControl w:val="0"/>
      <w:suppressAutoHyphens/>
    </w:pPr>
    <w:rPr>
      <w:rFonts w:ascii="Calibri" w:hAnsi="Calibri"/>
      <w:sz w:val="22"/>
      <w:szCs w:val="22"/>
      <w:lang w:val="en-US" w:eastAsia="zh-CN"/>
    </w:rPr>
  </w:style>
  <w:style w:type="paragraph" w:customStyle="1" w:styleId="Default">
    <w:name w:val="Default"/>
    <w:qFormat/>
    <w:pPr>
      <w:suppressAutoHyphens/>
    </w:pPr>
    <w:rPr>
      <w:rFonts w:ascii="Calibri" w:hAnsi="Calibri" w:cs="Calibri"/>
      <w:color w:val="000000"/>
      <w:sz w:val="24"/>
      <w:szCs w:val="24"/>
      <w:lang w:eastAsia="zh-CN"/>
    </w:rPr>
  </w:style>
  <w:style w:type="paragraph" w:styleId="NormalWeb">
    <w:name w:val="Normal (Web)"/>
    <w:basedOn w:val="Normal"/>
    <w:qFormat/>
    <w:pPr>
      <w:widowControl/>
      <w:spacing w:after="0" w:line="240" w:lineRule="auto"/>
    </w:pPr>
    <w:rPr>
      <w:rFonts w:ascii="Times New Roman" w:eastAsia="Calibri" w:hAnsi="Times New Roman"/>
      <w:sz w:val="24"/>
      <w:szCs w:val="24"/>
      <w:lang w:val="en-GB"/>
    </w:rPr>
  </w:style>
  <w:style w:type="paragraph" w:customStyle="1" w:styleId="CommentText1">
    <w:name w:val="Comment Text1"/>
    <w:basedOn w:val="Normal"/>
    <w:qFormat/>
    <w:rPr>
      <w:sz w:val="20"/>
      <w:szCs w:val="20"/>
    </w:rPr>
  </w:style>
  <w:style w:type="paragraph" w:styleId="CommentSubject">
    <w:name w:val="annotation subject"/>
    <w:basedOn w:val="CommentText1"/>
    <w:next w:val="CommentText1"/>
    <w:qFormat/>
    <w:rPr>
      <w:b/>
      <w:bCs/>
    </w:r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paragraph" w:customStyle="1" w:styleId="DefinitionTerm">
    <w:name w:val="Definition Term"/>
    <w:basedOn w:val="Normal"/>
    <w:qFormat/>
  </w:style>
  <w:style w:type="paragraph" w:customStyle="1" w:styleId="DefinitionList">
    <w:name w:val="Definition List"/>
    <w:basedOn w:val="Normal"/>
    <w:qFormat/>
    <w:pPr>
      <w:ind w:left="360"/>
    </w:pPr>
  </w:style>
  <w:style w:type="paragraph" w:customStyle="1" w:styleId="H1">
    <w:name w:val="H1"/>
    <w:basedOn w:val="Normal"/>
    <w:qFormat/>
    <w:pPr>
      <w:keepNext/>
      <w:spacing w:before="100" w:after="100"/>
    </w:pPr>
    <w:rPr>
      <w:b/>
      <w:kern w:val="2"/>
      <w:sz w:val="48"/>
    </w:rPr>
  </w:style>
  <w:style w:type="paragraph" w:customStyle="1" w:styleId="H2">
    <w:name w:val="H2"/>
    <w:basedOn w:val="Normal"/>
    <w:qFormat/>
    <w:pPr>
      <w:keepNext/>
      <w:spacing w:before="100" w:after="100"/>
    </w:pPr>
    <w:rPr>
      <w:b/>
      <w:sz w:val="36"/>
    </w:rPr>
  </w:style>
  <w:style w:type="paragraph" w:customStyle="1" w:styleId="H3">
    <w:name w:val="H3"/>
    <w:basedOn w:val="Normal"/>
    <w:qFormat/>
    <w:pPr>
      <w:keepNext/>
      <w:spacing w:before="100" w:after="100"/>
    </w:pPr>
    <w:rPr>
      <w:b/>
      <w:sz w:val="28"/>
    </w:rPr>
  </w:style>
  <w:style w:type="paragraph" w:customStyle="1" w:styleId="H4">
    <w:name w:val="H4"/>
    <w:basedOn w:val="Normal"/>
    <w:qFormat/>
    <w:pPr>
      <w:keepNext/>
      <w:spacing w:before="100" w:after="100"/>
    </w:pPr>
    <w:rPr>
      <w:b/>
      <w:sz w:val="24"/>
    </w:rPr>
  </w:style>
  <w:style w:type="paragraph" w:customStyle="1" w:styleId="H5">
    <w:name w:val="H5"/>
    <w:basedOn w:val="Normal"/>
    <w:qFormat/>
    <w:pPr>
      <w:keepNext/>
      <w:spacing w:before="100" w:after="100"/>
    </w:pPr>
    <w:rPr>
      <w:b/>
      <w:sz w:val="20"/>
    </w:rPr>
  </w:style>
  <w:style w:type="paragraph" w:customStyle="1" w:styleId="H6">
    <w:name w:val="H6"/>
    <w:basedOn w:val="Normal"/>
    <w:qFormat/>
    <w:pPr>
      <w:keepNext/>
      <w:spacing w:before="100" w:after="100"/>
    </w:pPr>
    <w:rPr>
      <w:b/>
      <w:sz w:val="16"/>
    </w:rPr>
  </w:style>
  <w:style w:type="paragraph" w:customStyle="1" w:styleId="Address">
    <w:name w:val="Address"/>
    <w:basedOn w:val="Normal"/>
    <w:qFormat/>
    <w:rPr>
      <w:i/>
    </w:rPr>
  </w:style>
  <w:style w:type="paragraph" w:customStyle="1" w:styleId="Blockquote">
    <w:name w:val="Blockquote"/>
    <w:basedOn w:val="Normal"/>
    <w:qFormat/>
    <w:pPr>
      <w:spacing w:before="100" w:after="100"/>
      <w:ind w:left="360" w:right="360"/>
    </w:pPr>
  </w:style>
  <w:style w:type="paragraph" w:customStyle="1" w:styleId="Preformatted">
    <w:name w:val="Preformatted"/>
    <w:basedOn w:val="Normal"/>
    <w:qFormat/>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pPr>
    <w:rPr>
      <w:rFonts w:ascii="Courier New" w:hAnsi="Courier New" w:cs="Courier New"/>
      <w:sz w:val="20"/>
    </w:rPr>
  </w:style>
  <w:style w:type="paragraph" w:styleId="z-BottomofForm">
    <w:name w:val="HTML Bottom of Form"/>
    <w:qFormat/>
    <w:pPr>
      <w:pBdr>
        <w:top w:val="double" w:sz="2" w:space="0" w:color="000000"/>
      </w:pBdr>
      <w:jc w:val="center"/>
    </w:pPr>
    <w:rPr>
      <w:rFonts w:ascii="Arial" w:eastAsia="Arial" w:hAnsi="Arial" w:cs="Courier New"/>
      <w:vanish/>
      <w:sz w:val="16"/>
      <w:szCs w:val="24"/>
    </w:rPr>
  </w:style>
  <w:style w:type="paragraph" w:styleId="z-TopofForm">
    <w:name w:val="HTML Top of Form"/>
    <w:qFormat/>
    <w:pPr>
      <w:pBdr>
        <w:bottom w:val="double" w:sz="2" w:space="0" w:color="000000"/>
      </w:pBdr>
      <w:jc w:val="center"/>
    </w:pPr>
    <w:rPr>
      <w:rFonts w:ascii="Arial" w:eastAsia="Arial" w:hAnsi="Arial" w:cs="Courier New"/>
      <w:vanish/>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0A870E88C5B44BB81B7D91F438D9AF" ma:contentTypeVersion="2" ma:contentTypeDescription="Create a new document." ma:contentTypeScope="" ma:versionID="a39cb45dd2b5af645b31c07a15860656">
  <xsd:schema xmlns:xsd="http://www.w3.org/2001/XMLSchema" xmlns:xs="http://www.w3.org/2001/XMLSchema" xmlns:p="http://schemas.microsoft.com/office/2006/metadata/properties" xmlns:ns2="8e66a0b6-2299-43b0-9e86-abc0d1f82812" targetNamespace="http://schemas.microsoft.com/office/2006/metadata/properties" ma:root="true" ma:fieldsID="e83b6e543187111bbe90c9f13f0419e8" ns2:_="">
    <xsd:import namespace="8e66a0b6-2299-43b0-9e86-abc0d1f8281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66a0b6-2299-43b0-9e86-abc0d1f828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B34B648-70ED-4E6A-8CAD-2A58EC7976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66a0b6-2299-43b0-9e86-abc0d1f828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73C082-EF4E-457B-9C22-90E480836A48}">
  <ds:schemaRefs>
    <ds:schemaRef ds:uri="http://schemas.microsoft.com/sharepoint/v3/contenttype/forms"/>
  </ds:schemaRefs>
</ds:datastoreItem>
</file>

<file path=customXml/itemProps3.xml><?xml version="1.0" encoding="utf-8"?>
<ds:datastoreItem xmlns:ds="http://schemas.openxmlformats.org/officeDocument/2006/customXml" ds:itemID="{62CE9ECB-689F-49D3-846B-F0CC41023A3A}">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8e66a0b6-2299-43b0-9e86-abc0d1f82812"/>
    <ds:schemaRef ds:uri="http://schemas.microsoft.com/office/2006/documentManagement/types"/>
    <ds:schemaRef ds:uri="http://purl.org/dc/term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604</Words>
  <Characters>3449</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Calderdale &amp; Huddersfield Foundation Trust</Company>
  <LinksUpToDate>false</LinksUpToDate>
  <CharactersWithSpaces>4045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Gilroy Dominic</dc:creator>
  <cp:lastModifiedBy>Helen Swales (Leeds Community Healthcare NHS Trust)</cp:lastModifiedBy>
  <cp:revision>2</cp:revision>
  <cp:lastPrinted>1995-11-22T01:41:00Z</cp:lastPrinted>
  <dcterms:created xsi:type="dcterms:W3CDTF">2020-12-01T14:34:00Z</dcterms:created>
  <dcterms:modified xsi:type="dcterms:W3CDTF">2020-12-01T14:34:00Z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Calderdale &amp; Huddersfield Foundation Trust</vt:lpwstr>
  </property>
  <property fmtid="{D5CDD505-2E9C-101B-9397-08002B2CF9AE}" pid="4" name="ContentTypeId">
    <vt:lpwstr>0x010100E40A870E88C5B44BB81B7D91F438D9AF</vt:lpwstr>
  </property>
  <property fmtid="{D5CDD505-2E9C-101B-9397-08002B2CF9AE}" pid="5" name="DocSecurity">
    <vt:i4>0</vt:i4>
  </property>
  <property fmtid="{D5CDD505-2E9C-101B-9397-08002B2CF9AE}" pid="6" name="DocumentEncoding">
    <vt:lpwstr>utf-8</vt:lpwstr>
  </property>
  <property fmtid="{D5CDD505-2E9C-101B-9397-08002B2CF9AE}" pid="7" name="HTML">
    <vt:bool>true</vt:bool>
  </property>
  <property fmtid="{D5CDD505-2E9C-101B-9397-08002B2CF9AE}" pid="8" name="HyperlinksChanged">
    <vt:bool>false</vt:bool>
  </property>
  <property fmtid="{D5CDD505-2E9C-101B-9397-08002B2CF9AE}" pid="9" name="LinksUpToDate">
    <vt:bool>false</vt:bool>
  </property>
  <property fmtid="{D5CDD505-2E9C-101B-9397-08002B2CF9AE}" pid="10" name="ScaleCrop">
    <vt:bool>false</vt:bool>
  </property>
  <property fmtid="{D5CDD505-2E9C-101B-9397-08002B2CF9AE}" pid="11" name="ShareDoc">
    <vt:bool>false</vt:bool>
  </property>
</Properties>
</file>