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408C" w14:textId="1B9CEF9A" w:rsidR="00AE4115" w:rsidRPr="006C1DAB" w:rsidRDefault="00AE4115" w:rsidP="00AE4115">
      <w:pPr>
        <w:pStyle w:val="Heading1"/>
        <w:rPr>
          <w:rFonts w:ascii="Arial" w:hAnsi="Arial" w:cs="Arial"/>
          <w:color w:val="auto"/>
          <w:sz w:val="28"/>
          <w:szCs w:val="28"/>
        </w:rPr>
      </w:pPr>
      <w:r w:rsidRPr="006C1DAB">
        <w:rPr>
          <w:rFonts w:ascii="Arial" w:hAnsi="Arial" w:cs="Arial"/>
          <w:color w:val="auto"/>
          <w:sz w:val="28"/>
          <w:szCs w:val="28"/>
        </w:rPr>
        <w:t xml:space="preserve">Minutes of the Cheshire &amp; Mersey Patch Meeting – </w:t>
      </w:r>
      <w:r w:rsidR="00E760E7">
        <w:rPr>
          <w:rFonts w:ascii="Arial" w:hAnsi="Arial" w:cs="Arial"/>
          <w:color w:val="auto"/>
          <w:sz w:val="28"/>
          <w:szCs w:val="28"/>
        </w:rPr>
        <w:t>9</w:t>
      </w:r>
      <w:r w:rsidRPr="006C1DAB">
        <w:rPr>
          <w:rFonts w:ascii="Arial" w:hAnsi="Arial" w:cs="Arial"/>
          <w:color w:val="auto"/>
          <w:sz w:val="28"/>
          <w:szCs w:val="28"/>
          <w:vertAlign w:val="superscript"/>
        </w:rPr>
        <w:t>th</w:t>
      </w:r>
      <w:r w:rsidRPr="006C1DAB">
        <w:rPr>
          <w:rFonts w:ascii="Arial" w:hAnsi="Arial" w:cs="Arial"/>
          <w:color w:val="auto"/>
          <w:sz w:val="28"/>
          <w:szCs w:val="28"/>
        </w:rPr>
        <w:t xml:space="preserve"> </w:t>
      </w:r>
      <w:r w:rsidR="00D50C35">
        <w:rPr>
          <w:rFonts w:ascii="Arial" w:hAnsi="Arial" w:cs="Arial"/>
          <w:color w:val="auto"/>
          <w:sz w:val="28"/>
          <w:szCs w:val="28"/>
        </w:rPr>
        <w:t>March</w:t>
      </w:r>
      <w:r w:rsidR="00E760E7">
        <w:rPr>
          <w:rFonts w:ascii="Arial" w:hAnsi="Arial" w:cs="Arial"/>
          <w:color w:val="auto"/>
          <w:sz w:val="28"/>
          <w:szCs w:val="28"/>
        </w:rPr>
        <w:t xml:space="preserve"> </w:t>
      </w:r>
      <w:r w:rsidRPr="006C1DAB">
        <w:rPr>
          <w:rFonts w:ascii="Arial" w:hAnsi="Arial" w:cs="Arial"/>
          <w:color w:val="auto"/>
          <w:sz w:val="28"/>
          <w:szCs w:val="28"/>
        </w:rPr>
        <w:t xml:space="preserve">2023 </w:t>
      </w:r>
    </w:p>
    <w:p w14:paraId="75288707" w14:textId="77777777" w:rsidR="006C1DAB" w:rsidRDefault="006C1DAB" w:rsidP="00DE1CD9">
      <w:pPr>
        <w:rPr>
          <w:rStyle w:val="Heading2Char"/>
          <w:rFonts w:ascii="Arial" w:hAnsi="Arial" w:cs="Arial"/>
          <w:b/>
          <w:bCs/>
          <w:color w:val="auto"/>
          <w:sz w:val="22"/>
          <w:szCs w:val="22"/>
        </w:rPr>
      </w:pPr>
    </w:p>
    <w:p w14:paraId="5F806AEA" w14:textId="466905CF" w:rsidR="00DE1CD9" w:rsidRPr="002C6A21" w:rsidRDefault="00AE4115" w:rsidP="00DE1CD9">
      <w:pPr>
        <w:rPr>
          <w:rFonts w:ascii="Arial" w:hAnsi="Arial" w:cs="Arial"/>
        </w:rPr>
      </w:pPr>
      <w:r w:rsidRPr="005A6170">
        <w:rPr>
          <w:rStyle w:val="Heading2Char"/>
          <w:rFonts w:ascii="Arial" w:hAnsi="Arial" w:cs="Arial"/>
          <w:b/>
          <w:bCs/>
          <w:color w:val="auto"/>
          <w:sz w:val="22"/>
          <w:szCs w:val="22"/>
        </w:rPr>
        <w:t>Present:</w:t>
      </w:r>
      <w:r w:rsidRPr="005A6170">
        <w:rPr>
          <w:rFonts w:ascii="Arial" w:hAnsi="Arial" w:cs="Arial"/>
        </w:rPr>
        <w:t xml:space="preserve"> </w:t>
      </w:r>
      <w:r w:rsidRPr="002C6A21">
        <w:rPr>
          <w:rFonts w:ascii="Arial" w:hAnsi="Arial" w:cs="Arial"/>
        </w:rPr>
        <w:t>Adam Ballinger (Countess of Chester);</w:t>
      </w:r>
      <w:r w:rsidR="008D304D" w:rsidRPr="002C6A21">
        <w:rPr>
          <w:rFonts w:ascii="Arial" w:hAnsi="Arial" w:cs="Arial"/>
        </w:rPr>
        <w:t xml:space="preserve"> </w:t>
      </w:r>
      <w:r w:rsidR="00661D90" w:rsidRPr="002C6A21">
        <w:rPr>
          <w:rFonts w:ascii="Arial" w:hAnsi="Arial" w:cs="Arial"/>
        </w:rPr>
        <w:t xml:space="preserve">Kathryn Bennett (Mid Cheshire); </w:t>
      </w:r>
      <w:r w:rsidRPr="002C6A21">
        <w:rPr>
          <w:rFonts w:ascii="Arial" w:hAnsi="Arial" w:cs="Arial"/>
        </w:rPr>
        <w:t xml:space="preserve">Graham Breckon (Countess of Chester); Tilly Dixon (Mid Cheshire); Victoria </w:t>
      </w:r>
      <w:proofErr w:type="spellStart"/>
      <w:r w:rsidRPr="002C6A21">
        <w:rPr>
          <w:rFonts w:ascii="Arial" w:hAnsi="Arial" w:cs="Arial"/>
        </w:rPr>
        <w:t>Ferri</w:t>
      </w:r>
      <w:proofErr w:type="spellEnd"/>
      <w:r w:rsidRPr="002C6A21">
        <w:rPr>
          <w:rFonts w:ascii="Arial" w:hAnsi="Arial" w:cs="Arial"/>
        </w:rPr>
        <w:t xml:space="preserve"> (Royal Liverpool);</w:t>
      </w:r>
      <w:r w:rsidR="00661D90" w:rsidRPr="002C6A21">
        <w:rPr>
          <w:rFonts w:ascii="Arial" w:hAnsi="Arial" w:cs="Arial"/>
        </w:rPr>
        <w:t xml:space="preserve"> </w:t>
      </w:r>
      <w:r w:rsidR="008D304D" w:rsidRPr="002C6A21">
        <w:rPr>
          <w:rFonts w:ascii="Arial" w:hAnsi="Arial" w:cs="Arial"/>
        </w:rPr>
        <w:t>Samantha Gillies (University of Liverpool);</w:t>
      </w:r>
      <w:r w:rsidR="002C6A21" w:rsidRPr="009B20E9">
        <w:rPr>
          <w:rFonts w:ascii="Arial" w:hAnsi="Arial" w:cs="Arial"/>
        </w:rPr>
        <w:t xml:space="preserve"> Natalie Hall (</w:t>
      </w:r>
      <w:r w:rsidR="009B20E9" w:rsidRPr="009B20E9">
        <w:rPr>
          <w:rFonts w:ascii="Arial" w:hAnsi="Arial" w:cs="Arial"/>
        </w:rPr>
        <w:t>Alder Hey</w:t>
      </w:r>
      <w:r w:rsidR="009B20E9">
        <w:rPr>
          <w:rFonts w:ascii="Arial" w:hAnsi="Arial" w:cs="Arial"/>
        </w:rPr>
        <w:t>);</w:t>
      </w:r>
      <w:r w:rsidR="00C938F9">
        <w:rPr>
          <w:rFonts w:ascii="Arial" w:hAnsi="Arial" w:cs="Arial"/>
        </w:rPr>
        <w:t xml:space="preserve"> </w:t>
      </w:r>
      <w:r w:rsidR="00661D90" w:rsidRPr="002C6A21">
        <w:rPr>
          <w:rFonts w:ascii="Arial" w:hAnsi="Arial" w:cs="Arial"/>
        </w:rPr>
        <w:t xml:space="preserve">Tracy Owen (Mersey Care); </w:t>
      </w:r>
      <w:r w:rsidR="002229DD" w:rsidRPr="002C6A21">
        <w:rPr>
          <w:rFonts w:ascii="Arial" w:hAnsi="Arial" w:cs="Arial"/>
        </w:rPr>
        <w:t xml:space="preserve">Susan Smith (Mid Cheshire – Chair); </w:t>
      </w:r>
      <w:r w:rsidR="00DE1CD9" w:rsidRPr="002C6A21">
        <w:rPr>
          <w:rFonts w:ascii="Arial" w:hAnsi="Arial" w:cs="Arial"/>
        </w:rPr>
        <w:t>Yvonne Stubbington (St Helens and Knowsley)</w:t>
      </w:r>
      <w:r w:rsidR="001D06F3" w:rsidRPr="002C6A21">
        <w:rPr>
          <w:rFonts w:ascii="Arial" w:hAnsi="Arial" w:cs="Arial"/>
        </w:rPr>
        <w:t>;</w:t>
      </w:r>
      <w:r w:rsidR="00CD3D00" w:rsidRPr="002C6A21">
        <w:rPr>
          <w:rFonts w:ascii="Arial" w:hAnsi="Arial" w:cs="Arial"/>
        </w:rPr>
        <w:t xml:space="preserve"> Alison Thornl</w:t>
      </w:r>
      <w:r w:rsidR="009B20E9">
        <w:rPr>
          <w:rFonts w:ascii="Arial" w:hAnsi="Arial" w:cs="Arial"/>
        </w:rPr>
        <w:t>e</w:t>
      </w:r>
      <w:r w:rsidR="00CD3D00" w:rsidRPr="002C6A21">
        <w:rPr>
          <w:rFonts w:ascii="Arial" w:hAnsi="Arial" w:cs="Arial"/>
        </w:rPr>
        <w:t>y (East Cheshire</w:t>
      </w:r>
      <w:proofErr w:type="gramStart"/>
      <w:r w:rsidR="00CD3D00" w:rsidRPr="002C6A21">
        <w:rPr>
          <w:rFonts w:ascii="Arial" w:hAnsi="Arial" w:cs="Arial"/>
        </w:rPr>
        <w:t>);</w:t>
      </w:r>
      <w:proofErr w:type="gramEnd"/>
    </w:p>
    <w:p w14:paraId="60F76F23" w14:textId="704AC884" w:rsidR="002C6A21" w:rsidRPr="006C1DAB" w:rsidRDefault="00AE4115" w:rsidP="002C6A21">
      <w:pPr>
        <w:rPr>
          <w:rFonts w:ascii="Arial" w:hAnsi="Arial" w:cs="Arial"/>
        </w:rPr>
      </w:pPr>
      <w:r w:rsidRPr="006C1DAB">
        <w:rPr>
          <w:rStyle w:val="Heading2Char"/>
          <w:rFonts w:ascii="Arial" w:hAnsi="Arial" w:cs="Arial"/>
          <w:b/>
          <w:bCs/>
          <w:color w:val="auto"/>
          <w:sz w:val="22"/>
          <w:szCs w:val="22"/>
        </w:rPr>
        <w:t>Apologies:</w:t>
      </w:r>
      <w:r w:rsidRPr="006C1DAB">
        <w:rPr>
          <w:rFonts w:ascii="Arial" w:hAnsi="Arial" w:cs="Arial"/>
        </w:rPr>
        <w:t xml:space="preserve"> </w:t>
      </w:r>
      <w:proofErr w:type="spellStart"/>
      <w:r w:rsidR="002C6A21" w:rsidRPr="00F4030C">
        <w:rPr>
          <w:rFonts w:ascii="Arial" w:hAnsi="Arial" w:cs="Arial"/>
        </w:rPr>
        <w:t>Fabriba</w:t>
      </w:r>
      <w:proofErr w:type="spellEnd"/>
      <w:r w:rsidR="002C6A21" w:rsidRPr="00F4030C">
        <w:rPr>
          <w:rFonts w:ascii="Arial" w:hAnsi="Arial" w:cs="Arial"/>
        </w:rPr>
        <w:t xml:space="preserve"> Bannerman</w:t>
      </w:r>
      <w:r w:rsidR="002C6A21">
        <w:rPr>
          <w:rFonts w:ascii="Arial" w:hAnsi="Arial" w:cs="Arial"/>
        </w:rPr>
        <w:t xml:space="preserve"> (Edge Hill); </w:t>
      </w:r>
      <w:r w:rsidR="002C6A21" w:rsidRPr="006C1DAB">
        <w:rPr>
          <w:rFonts w:ascii="Arial" w:hAnsi="Arial" w:cs="Arial"/>
        </w:rPr>
        <w:t xml:space="preserve">Carolyn Benny (Liverpool John </w:t>
      </w:r>
      <w:proofErr w:type="spellStart"/>
      <w:r w:rsidR="002C6A21" w:rsidRPr="006C1DAB">
        <w:rPr>
          <w:rFonts w:ascii="Arial" w:hAnsi="Arial" w:cs="Arial"/>
        </w:rPr>
        <w:t>Moores</w:t>
      </w:r>
      <w:proofErr w:type="spellEnd"/>
      <w:r w:rsidR="002C6A21" w:rsidRPr="006C1DAB">
        <w:rPr>
          <w:rFonts w:ascii="Arial" w:hAnsi="Arial" w:cs="Arial"/>
        </w:rPr>
        <w:t xml:space="preserve"> University)</w:t>
      </w:r>
      <w:r w:rsidR="002C6A21">
        <w:rPr>
          <w:rFonts w:ascii="Arial" w:hAnsi="Arial" w:cs="Arial"/>
        </w:rPr>
        <w:t xml:space="preserve">; </w:t>
      </w:r>
      <w:r w:rsidR="002C6A21" w:rsidRPr="00A0446E">
        <w:rPr>
          <w:rFonts w:ascii="Arial" w:hAnsi="Arial" w:cs="Arial"/>
        </w:rPr>
        <w:t>Jacqueline Pearce (Wirral)</w:t>
      </w:r>
      <w:r w:rsidR="002C6A21">
        <w:rPr>
          <w:rFonts w:ascii="Arial" w:hAnsi="Arial" w:cs="Arial"/>
        </w:rPr>
        <w:t xml:space="preserve">; </w:t>
      </w:r>
      <w:r w:rsidR="002C6A21" w:rsidRPr="005A6170">
        <w:rPr>
          <w:rFonts w:ascii="Arial" w:hAnsi="Arial" w:cs="Arial"/>
        </w:rPr>
        <w:t>Debbie Spencer (University of Chester);</w:t>
      </w:r>
      <w:r w:rsidR="002C6A21">
        <w:rPr>
          <w:rFonts w:ascii="Arial" w:hAnsi="Arial" w:cs="Arial"/>
        </w:rPr>
        <w:t xml:space="preserve"> </w:t>
      </w:r>
      <w:r w:rsidR="002C6A21" w:rsidRPr="005A6170">
        <w:rPr>
          <w:rFonts w:ascii="Arial" w:hAnsi="Arial" w:cs="Arial"/>
        </w:rPr>
        <w:t xml:space="preserve">Gemma Wright (Liverpool John </w:t>
      </w:r>
      <w:proofErr w:type="spellStart"/>
      <w:r w:rsidR="002C6A21" w:rsidRPr="005A6170">
        <w:rPr>
          <w:rFonts w:ascii="Arial" w:hAnsi="Arial" w:cs="Arial"/>
        </w:rPr>
        <w:t>Moores</w:t>
      </w:r>
      <w:proofErr w:type="spellEnd"/>
      <w:r w:rsidR="002C6A21" w:rsidRPr="005A6170">
        <w:rPr>
          <w:rFonts w:ascii="Arial" w:hAnsi="Arial" w:cs="Arial"/>
        </w:rPr>
        <w:t xml:space="preserve"> University)</w:t>
      </w:r>
    </w:p>
    <w:p w14:paraId="4E48E535" w14:textId="6E6A41C8" w:rsidR="00AE4115" w:rsidRPr="006C1DAB" w:rsidRDefault="006C1DAB">
      <w:pPr>
        <w:rPr>
          <w:rStyle w:val="Heading2Char"/>
          <w:rFonts w:ascii="Arial" w:hAnsi="Arial" w:cs="Arial"/>
          <w:b/>
          <w:bCs/>
          <w:color w:val="auto"/>
          <w:sz w:val="22"/>
          <w:szCs w:val="22"/>
        </w:rPr>
      </w:pPr>
      <w:r w:rsidRPr="006C1DAB">
        <w:rPr>
          <w:rStyle w:val="Heading2Char"/>
          <w:rFonts w:ascii="Arial" w:hAnsi="Arial" w:cs="Arial"/>
          <w:b/>
          <w:bCs/>
          <w:color w:val="auto"/>
          <w:sz w:val="22"/>
          <w:szCs w:val="22"/>
        </w:rPr>
        <w:t xml:space="preserve">Review of </w:t>
      </w:r>
      <w:r w:rsidR="00AE4115" w:rsidRPr="006C1DAB">
        <w:rPr>
          <w:rStyle w:val="Heading2Char"/>
          <w:rFonts w:ascii="Arial" w:hAnsi="Arial" w:cs="Arial"/>
          <w:b/>
          <w:bCs/>
          <w:color w:val="auto"/>
          <w:sz w:val="22"/>
          <w:szCs w:val="22"/>
        </w:rPr>
        <w:t xml:space="preserve">Actions: </w:t>
      </w:r>
    </w:p>
    <w:p w14:paraId="06DA3EBA" w14:textId="4610AE2A" w:rsidR="0065736C" w:rsidRPr="00D50C35" w:rsidRDefault="0065736C" w:rsidP="0065736C">
      <w:pPr>
        <w:pStyle w:val="ListParagraph"/>
        <w:numPr>
          <w:ilvl w:val="0"/>
          <w:numId w:val="6"/>
        </w:numPr>
        <w:rPr>
          <w:rFonts w:ascii="Arial" w:hAnsi="Arial" w:cs="Arial"/>
          <w:i/>
          <w:iCs/>
        </w:rPr>
      </w:pPr>
      <w:r w:rsidRPr="0065736C">
        <w:rPr>
          <w:rFonts w:ascii="Arial" w:hAnsi="Arial" w:cs="Arial"/>
        </w:rPr>
        <w:t xml:space="preserve">SS: Liaise with Gil Young about national e-learning programme and supporting joint ICS training initiatives. </w:t>
      </w:r>
      <w:r w:rsidR="00C938F9">
        <w:rPr>
          <w:rFonts w:ascii="Arial" w:hAnsi="Arial" w:cs="Arial"/>
        </w:rPr>
        <w:t>Informal national group has formed to look at developing.  A p</w:t>
      </w:r>
      <w:r w:rsidR="00C938F9" w:rsidRPr="00C938F9">
        <w:rPr>
          <w:rFonts w:ascii="Arial" w:hAnsi="Arial" w:cs="Arial"/>
        </w:rPr>
        <w:t xml:space="preserve">age will shortly be available on Learning Zone, </w:t>
      </w:r>
      <w:r w:rsidRPr="0065736C">
        <w:rPr>
          <w:rFonts w:ascii="Arial" w:hAnsi="Arial" w:cs="Arial"/>
          <w:i/>
          <w:iCs/>
        </w:rPr>
        <w:t>(</w:t>
      </w:r>
      <w:r w:rsidR="009B20E9">
        <w:rPr>
          <w:rFonts w:ascii="Arial" w:hAnsi="Arial" w:cs="Arial"/>
          <w:i/>
          <w:iCs/>
        </w:rPr>
        <w:t>closed</w:t>
      </w:r>
      <w:r w:rsidR="00412DE0">
        <w:rPr>
          <w:rFonts w:ascii="Arial" w:hAnsi="Arial" w:cs="Arial"/>
        </w:rPr>
        <w:t>).</w:t>
      </w:r>
    </w:p>
    <w:p w14:paraId="5E39AF71" w14:textId="35DD207C" w:rsidR="00D50C35" w:rsidRDefault="00D50C35" w:rsidP="00D50C35">
      <w:pPr>
        <w:pStyle w:val="ListParagraph"/>
        <w:numPr>
          <w:ilvl w:val="0"/>
          <w:numId w:val="6"/>
        </w:numPr>
        <w:rPr>
          <w:rStyle w:val="Heading2Char"/>
          <w:rFonts w:ascii="Arial" w:hAnsi="Arial" w:cs="Arial"/>
          <w:color w:val="auto"/>
          <w:sz w:val="22"/>
          <w:szCs w:val="22"/>
        </w:rPr>
      </w:pPr>
      <w:r w:rsidRPr="005704C5">
        <w:rPr>
          <w:rStyle w:val="Heading2Char"/>
          <w:rFonts w:ascii="Arial" w:hAnsi="Arial" w:cs="Arial"/>
          <w:color w:val="auto"/>
          <w:sz w:val="22"/>
          <w:szCs w:val="22"/>
        </w:rPr>
        <w:t>ALL:</w:t>
      </w:r>
      <w:r w:rsidRPr="005704C5">
        <w:rPr>
          <w:rStyle w:val="Heading2Char"/>
          <w:rFonts w:ascii="Arial" w:hAnsi="Arial" w:cs="Arial"/>
          <w:b/>
          <w:bCs/>
          <w:color w:val="auto"/>
          <w:sz w:val="22"/>
          <w:szCs w:val="22"/>
        </w:rPr>
        <w:t xml:space="preserve">  </w:t>
      </w:r>
      <w:r w:rsidRPr="005704C5">
        <w:rPr>
          <w:rStyle w:val="Heading2Char"/>
          <w:rFonts w:ascii="Arial" w:hAnsi="Arial" w:cs="Arial"/>
          <w:color w:val="auto"/>
          <w:sz w:val="22"/>
          <w:szCs w:val="22"/>
        </w:rPr>
        <w:t xml:space="preserve">Consider what steps we could take as a group to support improving local ICS health literacy offer: joint programme delivery, shared information for ICS website, skills exchange, confidence building sessions etc. </w:t>
      </w:r>
      <w:r w:rsidR="009B20E9">
        <w:rPr>
          <w:rStyle w:val="Heading2Char"/>
          <w:rFonts w:ascii="Arial" w:hAnsi="Arial" w:cs="Arial"/>
          <w:color w:val="auto"/>
          <w:sz w:val="22"/>
          <w:szCs w:val="22"/>
        </w:rPr>
        <w:t xml:space="preserve">No response, different approach to be taken </w:t>
      </w:r>
      <w:r w:rsidRPr="005704C5">
        <w:rPr>
          <w:rStyle w:val="Heading2Char"/>
          <w:rFonts w:ascii="Arial" w:hAnsi="Arial" w:cs="Arial"/>
          <w:color w:val="auto"/>
          <w:sz w:val="22"/>
          <w:szCs w:val="22"/>
        </w:rPr>
        <w:t>(</w:t>
      </w:r>
      <w:r w:rsidR="009B20E9">
        <w:rPr>
          <w:rStyle w:val="Heading2Char"/>
          <w:rFonts w:ascii="Arial" w:hAnsi="Arial" w:cs="Arial"/>
          <w:color w:val="auto"/>
          <w:sz w:val="22"/>
          <w:szCs w:val="22"/>
        </w:rPr>
        <w:t>closed</w:t>
      </w:r>
      <w:r w:rsidRPr="005704C5">
        <w:rPr>
          <w:rStyle w:val="Heading2Char"/>
          <w:rFonts w:ascii="Arial" w:hAnsi="Arial" w:cs="Arial"/>
          <w:color w:val="auto"/>
          <w:sz w:val="22"/>
          <w:szCs w:val="22"/>
        </w:rPr>
        <w:t>).</w:t>
      </w:r>
    </w:p>
    <w:p w14:paraId="49C0ABFB" w14:textId="6FFDAA16" w:rsidR="00202921" w:rsidRDefault="00D50C35" w:rsidP="00202921">
      <w:pPr>
        <w:rPr>
          <w:rStyle w:val="Heading2Char"/>
          <w:rFonts w:ascii="Arial" w:hAnsi="Arial" w:cs="Arial"/>
          <w:b/>
          <w:bCs/>
          <w:color w:val="auto"/>
          <w:sz w:val="22"/>
          <w:szCs w:val="22"/>
        </w:rPr>
      </w:pPr>
      <w:r>
        <w:rPr>
          <w:rStyle w:val="Heading2Char"/>
          <w:rFonts w:ascii="Arial" w:hAnsi="Arial" w:cs="Arial"/>
          <w:b/>
          <w:bCs/>
          <w:color w:val="auto"/>
          <w:sz w:val="22"/>
          <w:szCs w:val="22"/>
        </w:rPr>
        <w:t xml:space="preserve">Digital Inclusion – upskilling staff, </w:t>
      </w:r>
      <w:proofErr w:type="gramStart"/>
      <w:r>
        <w:rPr>
          <w:rStyle w:val="Heading2Char"/>
          <w:rFonts w:ascii="Arial" w:hAnsi="Arial" w:cs="Arial"/>
          <w:b/>
          <w:bCs/>
          <w:color w:val="auto"/>
          <w:sz w:val="22"/>
          <w:szCs w:val="22"/>
        </w:rPr>
        <w:t>students</w:t>
      </w:r>
      <w:proofErr w:type="gramEnd"/>
      <w:r>
        <w:rPr>
          <w:rStyle w:val="Heading2Char"/>
          <w:rFonts w:ascii="Arial" w:hAnsi="Arial" w:cs="Arial"/>
          <w:b/>
          <w:bCs/>
          <w:color w:val="auto"/>
          <w:sz w:val="22"/>
          <w:szCs w:val="22"/>
        </w:rPr>
        <w:t xml:space="preserve"> and patients</w:t>
      </w:r>
    </w:p>
    <w:p w14:paraId="2DBB73F3" w14:textId="270DD5E3" w:rsidR="00FF53F3" w:rsidRPr="00735D1B" w:rsidRDefault="00536BA4" w:rsidP="00735D1B">
      <w:pPr>
        <w:pStyle w:val="ListParagraph"/>
        <w:numPr>
          <w:ilvl w:val="0"/>
          <w:numId w:val="12"/>
        </w:numPr>
        <w:spacing w:after="0" w:line="240" w:lineRule="auto"/>
        <w:ind w:left="714" w:hanging="357"/>
        <w:rPr>
          <w:rFonts w:ascii="PMingLiU" w:eastAsia="PMingLiU" w:hAnsi="PMingLiU"/>
          <w:color w:val="000000"/>
        </w:rPr>
      </w:pPr>
      <w:r>
        <w:t xml:space="preserve">DS </w:t>
      </w:r>
      <w:r w:rsidR="009B20E9">
        <w:t xml:space="preserve">notified that University of Chester </w:t>
      </w:r>
      <w:r>
        <w:t xml:space="preserve">has been running a rolling programme of webinars. The topics change slightly each month, but they include </w:t>
      </w:r>
      <w:r w:rsidR="00735D1B">
        <w:t>Making the most of e</w:t>
      </w:r>
      <w:r w:rsidR="00EA06F1">
        <w:t>-</w:t>
      </w:r>
      <w:r w:rsidR="00735D1B">
        <w:t>books; How to manage your references effectively using Endnote; Searching systematically; Utilising databases for wellbeing; Researching commercial companies for job applications and interviews</w:t>
      </w:r>
      <w:r>
        <w:t>.</w:t>
      </w:r>
      <w:r w:rsidR="009B20E9">
        <w:t xml:space="preserve">  There are two </w:t>
      </w:r>
      <w:r>
        <w:t>digital skills week</w:t>
      </w:r>
      <w:r w:rsidR="009B20E9">
        <w:t>s</w:t>
      </w:r>
      <w:r>
        <w:t xml:space="preserve">, aiming to provide students and staff with additional opportunities to develop digital skills. </w:t>
      </w:r>
      <w:r w:rsidR="00735D1B">
        <w:t xml:space="preserve">Topics covered </w:t>
      </w:r>
      <w:r w:rsidR="00EA06F1">
        <w:t>include</w:t>
      </w:r>
      <w:r w:rsidR="00735D1B">
        <w:t xml:space="preserve"> ICT Proficiency, Information, Data, and Media Literacies, Digital Creation, Problem Solving and Innovation, Digital Communication, Collaboration, and Partnership, Digital Learning and Development, Digital Identity &amp; Wellbeing. </w:t>
      </w:r>
      <w:r w:rsidR="009B20E9">
        <w:t>A</w:t>
      </w:r>
      <w:r w:rsidR="00FF53F3" w:rsidRPr="00735D1B">
        <w:rPr>
          <w:rFonts w:ascii="Calibri" w:eastAsia="PMingLiU" w:hAnsi="Calibri" w:cs="Calibri"/>
          <w:color w:val="000000"/>
          <w:bdr w:val="none" w:sz="0" w:space="0" w:color="auto" w:frame="1"/>
        </w:rPr>
        <w:t xml:space="preserve"> discovery tool to reflect on their digital capabilities and to identify current strengths and areas for development</w:t>
      </w:r>
    </w:p>
    <w:p w14:paraId="375DF34D" w14:textId="460D88D0" w:rsidR="00A37E41" w:rsidRPr="00A37E41" w:rsidRDefault="00A37E41" w:rsidP="00FF53F3">
      <w:pPr>
        <w:pStyle w:val="NormalWeb"/>
        <w:numPr>
          <w:ilvl w:val="0"/>
          <w:numId w:val="12"/>
        </w:numPr>
        <w:shd w:val="clear" w:color="auto" w:fill="FFFFFF"/>
        <w:spacing w:before="0" w:beforeAutospacing="0" w:after="0" w:afterAutospacing="0"/>
        <w:rPr>
          <w:rFonts w:ascii="PMingLiU" w:eastAsia="PMingLiU" w:hAnsi="PMingLiU"/>
          <w:color w:val="000000"/>
        </w:rPr>
      </w:pPr>
      <w:r>
        <w:rPr>
          <w:rFonts w:ascii="Calibri" w:eastAsia="PMingLiU" w:hAnsi="Calibri" w:cs="Calibri"/>
          <w:color w:val="000000"/>
          <w:sz w:val="22"/>
          <w:szCs w:val="22"/>
          <w:bdr w:val="none" w:sz="0" w:space="0" w:color="auto" w:frame="1"/>
        </w:rPr>
        <w:t xml:space="preserve">AT </w:t>
      </w:r>
      <w:r w:rsidR="00735D1B">
        <w:rPr>
          <w:rFonts w:ascii="Calibri" w:eastAsia="PMingLiU" w:hAnsi="Calibri" w:cs="Calibri"/>
          <w:color w:val="000000"/>
          <w:sz w:val="22"/>
          <w:szCs w:val="22"/>
          <w:bdr w:val="none" w:sz="0" w:space="0" w:color="auto" w:frame="1"/>
        </w:rPr>
        <w:t xml:space="preserve">said they are </w:t>
      </w:r>
      <w:hyperlink r:id="rId5" w:history="1">
        <w:r w:rsidR="00735D1B" w:rsidRPr="00735D1B">
          <w:rPr>
            <w:rStyle w:val="Hyperlink"/>
            <w:rFonts w:ascii="Calibri" w:eastAsia="PMingLiU" w:hAnsi="Calibri" w:cs="Calibri"/>
            <w:sz w:val="22"/>
            <w:szCs w:val="22"/>
            <w:bdr w:val="none" w:sz="0" w:space="0" w:color="auto" w:frame="1"/>
          </w:rPr>
          <w:t>Digital Champions</w:t>
        </w:r>
      </w:hyperlink>
      <w:r w:rsidR="00735D1B">
        <w:rPr>
          <w:rFonts w:ascii="Calibri" w:eastAsia="PMingLiU" w:hAnsi="Calibri" w:cs="Calibri"/>
          <w:color w:val="000000"/>
          <w:sz w:val="22"/>
          <w:szCs w:val="22"/>
          <w:bdr w:val="none" w:sz="0" w:space="0" w:color="auto" w:frame="1"/>
        </w:rPr>
        <w:t xml:space="preserve"> for East Cheshire NHS Foundation Trust.  They have offered training but found low uptake due to how generic the skills are.  It was noted that people come for support on an ad hoc basis with a specific need.  They have created</w:t>
      </w:r>
      <w:r>
        <w:rPr>
          <w:rFonts w:ascii="Calibri" w:eastAsia="PMingLiU" w:hAnsi="Calibri" w:cs="Calibri"/>
          <w:color w:val="000000"/>
          <w:sz w:val="22"/>
          <w:szCs w:val="22"/>
          <w:bdr w:val="none" w:sz="0" w:space="0" w:color="auto" w:frame="1"/>
        </w:rPr>
        <w:t xml:space="preserve"> a </w:t>
      </w:r>
      <w:hyperlink r:id="rId6" w:history="1">
        <w:r w:rsidRPr="00735D1B">
          <w:rPr>
            <w:rStyle w:val="Hyperlink"/>
            <w:rFonts w:ascii="Calibri" w:eastAsia="PMingLiU" w:hAnsi="Calibri" w:cs="Calibri"/>
            <w:sz w:val="22"/>
            <w:szCs w:val="22"/>
            <w:bdr w:val="none" w:sz="0" w:space="0" w:color="auto" w:frame="1"/>
          </w:rPr>
          <w:t>digital literature page</w:t>
        </w:r>
      </w:hyperlink>
      <w:r w:rsidR="00735D1B">
        <w:rPr>
          <w:rFonts w:ascii="Calibri" w:eastAsia="PMingLiU" w:hAnsi="Calibri" w:cs="Calibri"/>
          <w:color w:val="000000"/>
          <w:sz w:val="22"/>
          <w:szCs w:val="22"/>
          <w:bdr w:val="none" w:sz="0" w:space="0" w:color="auto" w:frame="1"/>
        </w:rPr>
        <w:t>.</w:t>
      </w:r>
    </w:p>
    <w:p w14:paraId="617513F7" w14:textId="041241F7" w:rsidR="00A37E41" w:rsidRPr="00A924F6" w:rsidRDefault="00735D1B" w:rsidP="00735D1B">
      <w:pPr>
        <w:pStyle w:val="NormalWeb"/>
        <w:numPr>
          <w:ilvl w:val="0"/>
          <w:numId w:val="12"/>
        </w:numPr>
        <w:shd w:val="clear" w:color="auto" w:fill="FFFFFF"/>
        <w:spacing w:before="0" w:beforeAutospacing="0" w:after="0" w:afterAutospacing="0"/>
        <w:rPr>
          <w:rFonts w:ascii="PMingLiU" w:eastAsia="PMingLiU" w:hAnsi="PMingLiU"/>
          <w:color w:val="000000"/>
        </w:rPr>
      </w:pPr>
      <w:r>
        <w:rPr>
          <w:rFonts w:ascii="Calibri" w:eastAsia="PMingLiU" w:hAnsi="Calibri" w:cs="Calibri"/>
          <w:color w:val="000000"/>
          <w:sz w:val="22"/>
          <w:szCs w:val="22"/>
          <w:bdr w:val="none" w:sz="0" w:space="0" w:color="auto" w:frame="1"/>
        </w:rPr>
        <w:t xml:space="preserve">SG described the </w:t>
      </w:r>
      <w:hyperlink r:id="rId7" w:history="1">
        <w:proofErr w:type="spellStart"/>
        <w:r w:rsidR="00A37E41" w:rsidRPr="00735D1B">
          <w:rPr>
            <w:rStyle w:val="Hyperlink"/>
            <w:rFonts w:ascii="Calibri" w:eastAsia="PMingLiU" w:hAnsi="Calibri" w:cs="Calibri"/>
            <w:sz w:val="22"/>
            <w:szCs w:val="22"/>
            <w:bdr w:val="none" w:sz="0" w:space="0" w:color="auto" w:frame="1"/>
          </w:rPr>
          <w:t>KnowHow</w:t>
        </w:r>
        <w:proofErr w:type="spellEnd"/>
      </w:hyperlink>
      <w:r w:rsidR="00A37E41">
        <w:rPr>
          <w:rFonts w:ascii="Calibri" w:eastAsia="PMingLiU" w:hAnsi="Calibri" w:cs="Calibri"/>
          <w:color w:val="000000"/>
          <w:sz w:val="22"/>
          <w:szCs w:val="22"/>
          <w:bdr w:val="none" w:sz="0" w:space="0" w:color="auto" w:frame="1"/>
        </w:rPr>
        <w:t xml:space="preserve"> package</w:t>
      </w:r>
      <w:r>
        <w:rPr>
          <w:rFonts w:ascii="Calibri" w:eastAsia="PMingLiU" w:hAnsi="Calibri" w:cs="Calibri"/>
          <w:color w:val="000000"/>
          <w:sz w:val="22"/>
          <w:szCs w:val="22"/>
          <w:bdr w:val="none" w:sz="0" w:space="0" w:color="auto" w:frame="1"/>
        </w:rPr>
        <w:t>, where</w:t>
      </w:r>
      <w:r w:rsidR="00A37E41">
        <w:rPr>
          <w:rFonts w:ascii="Calibri" w:eastAsia="PMingLiU" w:hAnsi="Calibri" w:cs="Calibri"/>
          <w:color w:val="000000"/>
          <w:sz w:val="22"/>
          <w:szCs w:val="22"/>
          <w:bdr w:val="none" w:sz="0" w:space="0" w:color="auto" w:frame="1"/>
        </w:rPr>
        <w:t xml:space="preserve"> staff and students where they can work through PowerPoint presentations.</w:t>
      </w:r>
      <w:r w:rsidRPr="00A924F6">
        <w:rPr>
          <w:rFonts w:ascii="PMingLiU" w:eastAsia="PMingLiU" w:hAnsi="PMingLiU"/>
          <w:color w:val="000000"/>
        </w:rPr>
        <w:t xml:space="preserve"> </w:t>
      </w:r>
    </w:p>
    <w:p w14:paraId="476965C5" w14:textId="2241A50E" w:rsidR="00A924F6" w:rsidRPr="00A924F6" w:rsidRDefault="00A924F6" w:rsidP="00FF53F3">
      <w:pPr>
        <w:pStyle w:val="NormalWeb"/>
        <w:numPr>
          <w:ilvl w:val="0"/>
          <w:numId w:val="12"/>
        </w:numPr>
        <w:shd w:val="clear" w:color="auto" w:fill="FFFFFF"/>
        <w:spacing w:before="0" w:beforeAutospacing="0" w:after="0" w:afterAutospacing="0"/>
        <w:rPr>
          <w:rFonts w:ascii="PMingLiU" w:eastAsia="PMingLiU" w:hAnsi="PMingLiU"/>
          <w:color w:val="000000"/>
        </w:rPr>
      </w:pPr>
      <w:r>
        <w:rPr>
          <w:rFonts w:ascii="Calibri" w:eastAsia="PMingLiU" w:hAnsi="Calibri" w:cs="Calibri"/>
          <w:color w:val="000000"/>
          <w:sz w:val="22"/>
          <w:szCs w:val="22"/>
          <w:bdr w:val="none" w:sz="0" w:space="0" w:color="auto" w:frame="1"/>
        </w:rPr>
        <w:t xml:space="preserve">YS identified that there is a training gap at </w:t>
      </w:r>
      <w:r w:rsidRPr="00A924F6">
        <w:rPr>
          <w:rFonts w:ascii="Calibri" w:eastAsia="PMingLiU" w:hAnsi="Calibri" w:cs="Calibri"/>
          <w:color w:val="000000"/>
          <w:sz w:val="22"/>
          <w:szCs w:val="22"/>
          <w:bdr w:val="none" w:sz="0" w:space="0" w:color="auto" w:frame="1"/>
        </w:rPr>
        <w:t>St Helens and Knowsley</w:t>
      </w:r>
      <w:r>
        <w:rPr>
          <w:rFonts w:ascii="Calibri" w:eastAsia="PMingLiU" w:hAnsi="Calibri" w:cs="Calibri"/>
          <w:color w:val="000000"/>
          <w:sz w:val="22"/>
          <w:szCs w:val="22"/>
          <w:bdr w:val="none" w:sz="0" w:space="0" w:color="auto" w:frame="1"/>
        </w:rPr>
        <w:t>. Only basic skills are covered.</w:t>
      </w:r>
    </w:p>
    <w:p w14:paraId="0DFD5BE1" w14:textId="6E6A6EBE" w:rsidR="00A924F6" w:rsidRDefault="008F35AF" w:rsidP="00A924F6">
      <w:pPr>
        <w:pStyle w:val="NormalWeb"/>
        <w:numPr>
          <w:ilvl w:val="0"/>
          <w:numId w:val="12"/>
        </w:numPr>
        <w:shd w:val="clear" w:color="auto" w:fill="FFFFFF"/>
        <w:spacing w:before="0" w:beforeAutospacing="0" w:after="0" w:afterAutospacing="0"/>
        <w:rPr>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t xml:space="preserve">SS has been trying to get mentioned in the Digital Strategy </w:t>
      </w:r>
      <w:r w:rsidR="00A924F6" w:rsidRPr="00A924F6">
        <w:rPr>
          <w:rFonts w:ascii="Calibri" w:eastAsia="PMingLiU" w:hAnsi="Calibri" w:cs="Calibri"/>
          <w:color w:val="000000"/>
          <w:sz w:val="22"/>
          <w:szCs w:val="22"/>
          <w:bdr w:val="none" w:sz="0" w:space="0" w:color="auto" w:frame="1"/>
        </w:rPr>
        <w:t>at Mid Cheshire</w:t>
      </w:r>
      <w:r>
        <w:rPr>
          <w:rFonts w:ascii="Calibri" w:eastAsia="PMingLiU" w:hAnsi="Calibri" w:cs="Calibri"/>
          <w:color w:val="000000"/>
          <w:sz w:val="22"/>
          <w:szCs w:val="22"/>
          <w:bdr w:val="none" w:sz="0" w:space="0" w:color="auto" w:frame="1"/>
        </w:rPr>
        <w:t>, with limited success.  Most training is conducted through IT Training or Digital Clinical Systems trainers.  Courses also exist to build confidence in using technology.  It is recognised by the Workforce Group that the library has a role in lending IT equipment and providing space</w:t>
      </w:r>
      <w:r w:rsidR="00A924F6">
        <w:rPr>
          <w:rFonts w:ascii="Calibri" w:eastAsia="PMingLiU" w:hAnsi="Calibri" w:cs="Calibri"/>
          <w:color w:val="000000"/>
          <w:sz w:val="22"/>
          <w:szCs w:val="22"/>
          <w:bdr w:val="none" w:sz="0" w:space="0" w:color="auto" w:frame="1"/>
        </w:rPr>
        <w:t xml:space="preserve"> </w:t>
      </w:r>
      <w:r>
        <w:rPr>
          <w:rFonts w:ascii="Calibri" w:eastAsia="PMingLiU" w:hAnsi="Calibri" w:cs="Calibri"/>
          <w:color w:val="000000"/>
          <w:sz w:val="22"/>
          <w:szCs w:val="22"/>
          <w:bdr w:val="none" w:sz="0" w:space="0" w:color="auto" w:frame="1"/>
        </w:rPr>
        <w:t>for people to build confidence in skills and gain support if required.  IT training is difficult to contact if you do not have the skills to email or use teams, so the library supports referral to the service.</w:t>
      </w:r>
    </w:p>
    <w:p w14:paraId="0EF09E5D" w14:textId="70B13CBC" w:rsidR="00A535A9" w:rsidRDefault="00A535A9" w:rsidP="00A535A9">
      <w:pPr>
        <w:pStyle w:val="NormalWeb"/>
        <w:numPr>
          <w:ilvl w:val="0"/>
          <w:numId w:val="12"/>
        </w:numPr>
        <w:shd w:val="clear" w:color="auto" w:fill="FFFFFF"/>
        <w:spacing w:before="0" w:beforeAutospacing="0" w:after="0" w:afterAutospacing="0"/>
        <w:rPr>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lastRenderedPageBreak/>
        <w:t>SS had a meeting with an executive lead about literacies and the relationship between them. She has been asked to create a flow to link it together in a more coherent way.</w:t>
      </w:r>
    </w:p>
    <w:p w14:paraId="5A73FC9E" w14:textId="11BDBB12" w:rsidR="008A64B6" w:rsidRDefault="008F35AF" w:rsidP="00A535A9">
      <w:pPr>
        <w:pStyle w:val="NormalWeb"/>
        <w:numPr>
          <w:ilvl w:val="0"/>
          <w:numId w:val="12"/>
        </w:numPr>
        <w:shd w:val="clear" w:color="auto" w:fill="FFFFFF"/>
        <w:spacing w:before="0" w:beforeAutospacing="0" w:after="0" w:afterAutospacing="0"/>
        <w:rPr>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t>The Integrated Care System has produced a</w:t>
      </w:r>
      <w:r w:rsidR="008A64B6">
        <w:rPr>
          <w:rFonts w:ascii="Calibri" w:eastAsia="PMingLiU" w:hAnsi="Calibri" w:cs="Calibri"/>
          <w:color w:val="000000"/>
          <w:sz w:val="22"/>
          <w:szCs w:val="22"/>
          <w:bdr w:val="none" w:sz="0" w:space="0" w:color="auto" w:frame="1"/>
        </w:rPr>
        <w:t xml:space="preserve"> </w:t>
      </w:r>
      <w:hyperlink r:id="rId8" w:history="1">
        <w:r w:rsidR="008A64B6" w:rsidRPr="008F35AF">
          <w:rPr>
            <w:rStyle w:val="Hyperlink"/>
            <w:rFonts w:ascii="Calibri" w:eastAsia="PMingLiU" w:hAnsi="Calibri" w:cs="Calibri"/>
            <w:sz w:val="22"/>
            <w:szCs w:val="22"/>
            <w:bdr w:val="none" w:sz="0" w:space="0" w:color="auto" w:frame="1"/>
          </w:rPr>
          <w:t>digital exclusion heat map</w:t>
        </w:r>
      </w:hyperlink>
      <w:r>
        <w:rPr>
          <w:rFonts w:ascii="Calibri" w:eastAsia="PMingLiU" w:hAnsi="Calibri" w:cs="Calibri"/>
          <w:color w:val="000000"/>
          <w:sz w:val="22"/>
          <w:szCs w:val="22"/>
          <w:bdr w:val="none" w:sz="0" w:space="0" w:color="auto" w:frame="1"/>
        </w:rPr>
        <w:t xml:space="preserve">.  Liverpool has a </w:t>
      </w:r>
      <w:hyperlink r:id="rId9" w:history="1">
        <w:r w:rsidRPr="008F35AF">
          <w:rPr>
            <w:rStyle w:val="Hyperlink"/>
            <w:rFonts w:ascii="Calibri" w:eastAsia="PMingLiU" w:hAnsi="Calibri" w:cs="Calibri"/>
            <w:sz w:val="22"/>
            <w:szCs w:val="22"/>
            <w:bdr w:val="none" w:sz="0" w:space="0" w:color="auto" w:frame="1"/>
          </w:rPr>
          <w:t>companion site</w:t>
        </w:r>
      </w:hyperlink>
      <w:r>
        <w:rPr>
          <w:rFonts w:ascii="Calibri" w:eastAsia="PMingLiU" w:hAnsi="Calibri" w:cs="Calibri"/>
          <w:color w:val="000000"/>
          <w:sz w:val="22"/>
          <w:szCs w:val="22"/>
          <w:bdr w:val="none" w:sz="0" w:space="0" w:color="auto" w:frame="1"/>
        </w:rPr>
        <w:t xml:space="preserve"> which outlines digital inclusion support.  SS is querying if there is scope to link this work with the </w:t>
      </w:r>
      <w:hyperlink r:id="rId10" w:history="1">
        <w:r w:rsidRPr="008F35AF">
          <w:rPr>
            <w:rStyle w:val="Hyperlink"/>
            <w:rFonts w:ascii="Calibri" w:eastAsia="PMingLiU" w:hAnsi="Calibri" w:cs="Calibri"/>
            <w:sz w:val="22"/>
            <w:szCs w:val="22"/>
            <w:bdr w:val="none" w:sz="0" w:space="0" w:color="auto" w:frame="1"/>
          </w:rPr>
          <w:t>Health Education England Health Literacy Geodata</w:t>
        </w:r>
      </w:hyperlink>
      <w:r>
        <w:rPr>
          <w:rFonts w:ascii="Calibri" w:eastAsia="PMingLiU" w:hAnsi="Calibri" w:cs="Calibri"/>
          <w:color w:val="000000"/>
          <w:sz w:val="22"/>
          <w:szCs w:val="22"/>
          <w:bdr w:val="none" w:sz="0" w:space="0" w:color="auto" w:frame="1"/>
        </w:rPr>
        <w:t>.</w:t>
      </w:r>
    </w:p>
    <w:p w14:paraId="32F18394" w14:textId="1F31BEEF" w:rsidR="008A64B6" w:rsidRDefault="008A64B6" w:rsidP="00A535A9">
      <w:pPr>
        <w:pStyle w:val="NormalWeb"/>
        <w:numPr>
          <w:ilvl w:val="0"/>
          <w:numId w:val="12"/>
        </w:numPr>
        <w:shd w:val="clear" w:color="auto" w:fill="FFFFFF"/>
        <w:spacing w:before="0" w:beforeAutospacing="0" w:after="0" w:afterAutospacing="0"/>
        <w:rPr>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t>A lot of the support at Countess of Chester is ad hoc and not specific training. New starters are being sent to the library for help with ESR logins. They help people with varying levels of digital literacy.</w:t>
      </w:r>
    </w:p>
    <w:p w14:paraId="2F16F204" w14:textId="0D067183" w:rsidR="008A64B6" w:rsidRPr="001D2241" w:rsidRDefault="008A64B6" w:rsidP="00A535A9">
      <w:pPr>
        <w:pStyle w:val="NormalWeb"/>
        <w:numPr>
          <w:ilvl w:val="0"/>
          <w:numId w:val="12"/>
        </w:numPr>
        <w:shd w:val="clear" w:color="auto" w:fill="FFFFFF"/>
        <w:spacing w:before="0" w:beforeAutospacing="0" w:after="0" w:afterAutospacing="0"/>
        <w:rPr>
          <w:rStyle w:val="normaltextrun"/>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t xml:space="preserve">VF </w:t>
      </w:r>
      <w:r w:rsidR="001D2241">
        <w:rPr>
          <w:rFonts w:ascii="Calibri" w:eastAsia="PMingLiU" w:hAnsi="Calibri" w:cs="Calibri"/>
          <w:color w:val="000000"/>
          <w:sz w:val="22"/>
          <w:szCs w:val="22"/>
          <w:bdr w:val="none" w:sz="0" w:space="0" w:color="auto" w:frame="1"/>
        </w:rPr>
        <w:t xml:space="preserve">wanted the library to be involved with using resources like </w:t>
      </w:r>
      <w:r w:rsidR="001D2241">
        <w:rPr>
          <w:rStyle w:val="normaltextrun"/>
          <w:rFonts w:ascii="Calibri" w:hAnsi="Calibri" w:cs="Calibri"/>
          <w:color w:val="000000"/>
          <w:sz w:val="22"/>
          <w:szCs w:val="22"/>
          <w:bdr w:val="none" w:sz="0" w:space="0" w:color="auto" w:frame="1"/>
        </w:rPr>
        <w:t xml:space="preserve">clinicalskills.net. She gets </w:t>
      </w:r>
      <w:proofErr w:type="gramStart"/>
      <w:r w:rsidR="001D2241">
        <w:rPr>
          <w:rStyle w:val="normaltextrun"/>
          <w:rFonts w:ascii="Calibri" w:hAnsi="Calibri" w:cs="Calibri"/>
          <w:color w:val="000000"/>
          <w:sz w:val="22"/>
          <w:szCs w:val="22"/>
          <w:bdr w:val="none" w:sz="0" w:space="0" w:color="auto" w:frame="1"/>
        </w:rPr>
        <w:t>HCA’s</w:t>
      </w:r>
      <w:proofErr w:type="gramEnd"/>
      <w:r w:rsidR="001D2241">
        <w:rPr>
          <w:rStyle w:val="normaltextrun"/>
          <w:rFonts w:ascii="Calibri" w:hAnsi="Calibri" w:cs="Calibri"/>
          <w:color w:val="000000"/>
          <w:sz w:val="22"/>
          <w:szCs w:val="22"/>
          <w:bdr w:val="none" w:sz="0" w:space="0" w:color="auto" w:frame="1"/>
        </w:rPr>
        <w:t xml:space="preserve"> to sign up to </w:t>
      </w:r>
      <w:proofErr w:type="spellStart"/>
      <w:r w:rsidR="001D2241">
        <w:rPr>
          <w:rStyle w:val="normaltextrun"/>
          <w:rFonts w:ascii="Calibri" w:hAnsi="Calibri" w:cs="Calibri"/>
          <w:color w:val="000000"/>
          <w:sz w:val="22"/>
          <w:szCs w:val="22"/>
          <w:bdr w:val="none" w:sz="0" w:space="0" w:color="auto" w:frame="1"/>
        </w:rPr>
        <w:t>OpenAthens</w:t>
      </w:r>
      <w:proofErr w:type="spellEnd"/>
      <w:r w:rsidR="001D2241">
        <w:rPr>
          <w:rStyle w:val="normaltextrun"/>
          <w:rFonts w:ascii="Calibri" w:hAnsi="Calibri" w:cs="Calibri"/>
          <w:color w:val="000000"/>
          <w:sz w:val="22"/>
          <w:szCs w:val="22"/>
          <w:bdr w:val="none" w:sz="0" w:space="0" w:color="auto" w:frame="1"/>
        </w:rPr>
        <w:t xml:space="preserve"> and go on clinicalskills.net. </w:t>
      </w:r>
      <w:r w:rsidR="008F35AF">
        <w:rPr>
          <w:rStyle w:val="normaltextrun"/>
          <w:rFonts w:ascii="Calibri" w:hAnsi="Calibri" w:cs="Calibri"/>
          <w:color w:val="000000"/>
          <w:sz w:val="22"/>
          <w:szCs w:val="22"/>
          <w:bdr w:val="none" w:sz="0" w:space="0" w:color="auto" w:frame="1"/>
        </w:rPr>
        <w:t>It is useful to promote PC use over phones due to the screen size and functionality.</w:t>
      </w:r>
    </w:p>
    <w:p w14:paraId="5F7A1B8C" w14:textId="48E747A0" w:rsidR="001D2241" w:rsidRDefault="001D2241" w:rsidP="00A535A9">
      <w:pPr>
        <w:pStyle w:val="NormalWeb"/>
        <w:numPr>
          <w:ilvl w:val="0"/>
          <w:numId w:val="12"/>
        </w:numPr>
        <w:shd w:val="clear" w:color="auto" w:fill="FFFFFF"/>
        <w:spacing w:before="0" w:beforeAutospacing="0" w:after="0" w:afterAutospacing="0"/>
        <w:rPr>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t>SS has worked with unions. The union leaders are aware they can use the library space and they book a room to run courses for members.</w:t>
      </w:r>
    </w:p>
    <w:p w14:paraId="6BB3A555" w14:textId="4B3D545A" w:rsidR="001D2241" w:rsidRDefault="001D2241" w:rsidP="00A535A9">
      <w:pPr>
        <w:pStyle w:val="NormalWeb"/>
        <w:numPr>
          <w:ilvl w:val="0"/>
          <w:numId w:val="12"/>
        </w:numPr>
        <w:shd w:val="clear" w:color="auto" w:fill="FFFFFF"/>
        <w:spacing w:before="0" w:beforeAutospacing="0" w:after="0" w:afterAutospacing="0"/>
        <w:rPr>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t>TO shared that there are ad hoc cases of people struggling with IT. L&amp;D already have a programme of basic skills.</w:t>
      </w:r>
    </w:p>
    <w:p w14:paraId="0AD9EF85" w14:textId="65C6673A" w:rsidR="008F35AF" w:rsidRDefault="008F35AF" w:rsidP="008F35AF">
      <w:pPr>
        <w:pStyle w:val="NormalWeb"/>
        <w:shd w:val="clear" w:color="auto" w:fill="FFFFFF"/>
        <w:spacing w:before="0" w:beforeAutospacing="0" w:after="0" w:afterAutospacing="0"/>
        <w:ind w:left="720"/>
        <w:rPr>
          <w:rFonts w:ascii="Calibri" w:eastAsia="PMingLiU" w:hAnsi="Calibri" w:cs="Calibri"/>
          <w:color w:val="000000"/>
          <w:sz w:val="22"/>
          <w:szCs w:val="22"/>
          <w:bdr w:val="none" w:sz="0" w:space="0" w:color="auto" w:frame="1"/>
        </w:rPr>
      </w:pPr>
    </w:p>
    <w:p w14:paraId="077318D4" w14:textId="47AD23FA" w:rsidR="008F35AF" w:rsidRPr="008F35AF" w:rsidRDefault="008F35AF" w:rsidP="008F35AF">
      <w:pPr>
        <w:pStyle w:val="NormalWeb"/>
        <w:shd w:val="clear" w:color="auto" w:fill="FFFFFF"/>
        <w:spacing w:before="0" w:beforeAutospacing="0" w:after="0" w:afterAutospacing="0"/>
        <w:ind w:left="720"/>
        <w:rPr>
          <w:rStyle w:val="Heading2Char"/>
          <w:rFonts w:ascii="Arial" w:hAnsi="Arial" w:cs="Arial"/>
          <w:b/>
          <w:bCs/>
          <w:color w:val="auto"/>
          <w:sz w:val="22"/>
          <w:szCs w:val="22"/>
          <w:lang w:eastAsia="en-US"/>
        </w:rPr>
      </w:pPr>
      <w:r w:rsidRPr="008F35AF">
        <w:rPr>
          <w:rStyle w:val="Heading2Char"/>
          <w:rFonts w:ascii="Arial" w:hAnsi="Arial" w:cs="Arial"/>
          <w:b/>
          <w:bCs/>
          <w:color w:val="auto"/>
          <w:sz w:val="22"/>
          <w:szCs w:val="22"/>
          <w:lang w:eastAsia="en-US"/>
        </w:rPr>
        <w:t>AOB:</w:t>
      </w:r>
    </w:p>
    <w:p w14:paraId="687C0786" w14:textId="791A0264" w:rsidR="0017124A" w:rsidRDefault="008F35AF" w:rsidP="00A535A9">
      <w:pPr>
        <w:pStyle w:val="NormalWeb"/>
        <w:numPr>
          <w:ilvl w:val="0"/>
          <w:numId w:val="12"/>
        </w:numPr>
        <w:shd w:val="clear" w:color="auto" w:fill="FFFFFF"/>
        <w:spacing w:before="0" w:beforeAutospacing="0" w:after="0" w:afterAutospacing="0"/>
        <w:rPr>
          <w:rFonts w:ascii="Calibri" w:eastAsia="PMingLiU" w:hAnsi="Calibri" w:cs="Calibri"/>
          <w:color w:val="000000"/>
          <w:sz w:val="22"/>
          <w:szCs w:val="22"/>
          <w:bdr w:val="none" w:sz="0" w:space="0" w:color="auto" w:frame="1"/>
        </w:rPr>
      </w:pPr>
      <w:r>
        <w:rPr>
          <w:rFonts w:ascii="Calibri" w:eastAsia="PMingLiU" w:hAnsi="Calibri" w:cs="Calibri"/>
          <w:color w:val="000000"/>
          <w:sz w:val="22"/>
          <w:szCs w:val="22"/>
          <w:bdr w:val="none" w:sz="0" w:space="0" w:color="auto" w:frame="1"/>
        </w:rPr>
        <w:t>Gil Young has provided SS with public library contacts.  Emails have been sent out to invite to join the group.</w:t>
      </w:r>
      <w:r w:rsidR="0017124A">
        <w:rPr>
          <w:rFonts w:ascii="Calibri" w:eastAsia="PMingLiU" w:hAnsi="Calibri" w:cs="Calibri"/>
          <w:color w:val="000000"/>
          <w:sz w:val="22"/>
          <w:szCs w:val="22"/>
          <w:bdr w:val="none" w:sz="0" w:space="0" w:color="auto" w:frame="1"/>
        </w:rPr>
        <w:t xml:space="preserve"> </w:t>
      </w:r>
    </w:p>
    <w:p w14:paraId="287F1F54" w14:textId="45B9458C" w:rsidR="00C938F9" w:rsidRPr="005E013A" w:rsidRDefault="00C938F9" w:rsidP="00C938F9">
      <w:pPr>
        <w:pStyle w:val="NormalWeb"/>
        <w:numPr>
          <w:ilvl w:val="0"/>
          <w:numId w:val="12"/>
        </w:numPr>
        <w:shd w:val="clear" w:color="auto" w:fill="FFFFFF"/>
        <w:spacing w:before="0" w:beforeAutospacing="0" w:after="0" w:afterAutospacing="0"/>
      </w:pPr>
      <w:r w:rsidRPr="00C938F9">
        <w:rPr>
          <w:rFonts w:ascii="Calibri" w:eastAsia="PMingLiU" w:hAnsi="Calibri" w:cs="Calibri"/>
          <w:color w:val="000000"/>
          <w:sz w:val="22"/>
          <w:szCs w:val="22"/>
          <w:bdr w:val="none" w:sz="0" w:space="0" w:color="auto" w:frame="1"/>
        </w:rPr>
        <w:t xml:space="preserve">Mid Cheshire Executive Lead has advised </w:t>
      </w:r>
      <w:r w:rsidR="0017124A" w:rsidRPr="00C938F9">
        <w:rPr>
          <w:rFonts w:ascii="Calibri" w:eastAsia="PMingLiU" w:hAnsi="Calibri" w:cs="Calibri"/>
          <w:color w:val="000000"/>
          <w:sz w:val="22"/>
          <w:szCs w:val="22"/>
          <w:bdr w:val="none" w:sz="0" w:space="0" w:color="auto" w:frame="1"/>
        </w:rPr>
        <w:t xml:space="preserve">SS </w:t>
      </w:r>
      <w:r w:rsidRPr="00C938F9">
        <w:rPr>
          <w:rFonts w:ascii="Calibri" w:eastAsia="PMingLiU" w:hAnsi="Calibri" w:cs="Calibri"/>
          <w:color w:val="000000"/>
          <w:sz w:val="22"/>
          <w:szCs w:val="22"/>
          <w:bdr w:val="none" w:sz="0" w:space="0" w:color="auto" w:frame="1"/>
        </w:rPr>
        <w:t xml:space="preserve">that money is available at a place-based level. </w:t>
      </w:r>
      <w:r>
        <w:rPr>
          <w:rFonts w:ascii="Calibri" w:eastAsia="PMingLiU" w:hAnsi="Calibri" w:cs="Calibri"/>
          <w:color w:val="000000"/>
          <w:sz w:val="22"/>
          <w:szCs w:val="22"/>
          <w:bdr w:val="none" w:sz="0" w:space="0" w:color="auto" w:frame="1"/>
        </w:rPr>
        <w:t xml:space="preserve">SS is considering building a business case for two posts within the Integrated Care Board level for knowledge manager to develop a strategy for sharing learning across the place </w:t>
      </w:r>
      <w:proofErr w:type="gramStart"/>
      <w:r>
        <w:rPr>
          <w:rFonts w:ascii="Calibri" w:eastAsia="PMingLiU" w:hAnsi="Calibri" w:cs="Calibri"/>
          <w:color w:val="000000"/>
          <w:sz w:val="22"/>
          <w:szCs w:val="22"/>
          <w:bdr w:val="none" w:sz="0" w:space="0" w:color="auto" w:frame="1"/>
        </w:rPr>
        <w:t>and also</w:t>
      </w:r>
      <w:proofErr w:type="gramEnd"/>
      <w:r>
        <w:rPr>
          <w:rFonts w:ascii="Calibri" w:eastAsia="PMingLiU" w:hAnsi="Calibri" w:cs="Calibri"/>
          <w:color w:val="000000"/>
          <w:sz w:val="22"/>
          <w:szCs w:val="22"/>
          <w:bdr w:val="none" w:sz="0" w:space="0" w:color="auto" w:frame="1"/>
        </w:rPr>
        <w:t xml:space="preserve"> as a health literacy officer to support co-ordination of health literacy services for the public.  SS is looking for support to help draft, to ensure that cases do not impact on any current service level agreements in place.</w:t>
      </w:r>
    </w:p>
    <w:p w14:paraId="4DDFB8D9" w14:textId="77777777" w:rsidR="00C938F9" w:rsidRPr="00C938F9" w:rsidRDefault="00C938F9" w:rsidP="005E013A">
      <w:pPr>
        <w:pStyle w:val="NormalWeb"/>
        <w:shd w:val="clear" w:color="auto" w:fill="FFFFFF"/>
        <w:spacing w:before="0" w:beforeAutospacing="0" w:after="0" w:afterAutospacing="0"/>
        <w:ind w:left="720"/>
        <w:rPr>
          <w:rStyle w:val="Heading2Char"/>
          <w:rFonts w:ascii="Times New Roman" w:eastAsia="Times New Roman" w:hAnsi="Times New Roman" w:cs="Times New Roman"/>
          <w:color w:val="auto"/>
          <w:sz w:val="24"/>
          <w:szCs w:val="24"/>
        </w:rPr>
      </w:pPr>
    </w:p>
    <w:p w14:paraId="6D84722F" w14:textId="2FE19BC1" w:rsidR="005704C5" w:rsidRDefault="00AE4115">
      <w:pPr>
        <w:rPr>
          <w:rStyle w:val="Heading2Char"/>
          <w:rFonts w:ascii="Arial" w:hAnsi="Arial" w:cs="Arial"/>
          <w:b/>
          <w:bCs/>
          <w:color w:val="auto"/>
          <w:sz w:val="22"/>
          <w:szCs w:val="22"/>
        </w:rPr>
      </w:pPr>
      <w:r w:rsidRPr="006C1DAB">
        <w:rPr>
          <w:rStyle w:val="Heading2Char"/>
          <w:rFonts w:ascii="Arial" w:hAnsi="Arial" w:cs="Arial"/>
          <w:b/>
          <w:bCs/>
          <w:color w:val="auto"/>
          <w:sz w:val="22"/>
          <w:szCs w:val="22"/>
        </w:rPr>
        <w:t xml:space="preserve">Actions: </w:t>
      </w:r>
    </w:p>
    <w:p w14:paraId="7D210477" w14:textId="6B96A590" w:rsidR="00C938F9" w:rsidRPr="00C938F9" w:rsidRDefault="00C938F9" w:rsidP="00C938F9">
      <w:pPr>
        <w:pStyle w:val="ListParagraph"/>
        <w:numPr>
          <w:ilvl w:val="0"/>
          <w:numId w:val="13"/>
        </w:numPr>
        <w:rPr>
          <w:rStyle w:val="Heading2Char"/>
          <w:rFonts w:ascii="Arial" w:hAnsi="Arial" w:cs="Arial"/>
          <w:b/>
          <w:bCs/>
          <w:color w:val="auto"/>
          <w:sz w:val="22"/>
          <w:szCs w:val="22"/>
        </w:rPr>
      </w:pPr>
      <w:r w:rsidRPr="00C938F9">
        <w:rPr>
          <w:rStyle w:val="Heading2Char"/>
          <w:rFonts w:ascii="Arial" w:hAnsi="Arial" w:cs="Arial"/>
          <w:b/>
          <w:bCs/>
          <w:color w:val="auto"/>
          <w:sz w:val="22"/>
          <w:szCs w:val="22"/>
        </w:rPr>
        <w:t xml:space="preserve">GB: </w:t>
      </w:r>
      <w:r w:rsidRPr="00C938F9">
        <w:rPr>
          <w:rStyle w:val="Heading2Char"/>
          <w:rFonts w:ascii="Arial" w:hAnsi="Arial" w:cs="Arial"/>
          <w:color w:val="auto"/>
          <w:sz w:val="22"/>
          <w:szCs w:val="22"/>
        </w:rPr>
        <w:t>to check local contacts for public library services.</w:t>
      </w:r>
    </w:p>
    <w:p w14:paraId="12392DFB" w14:textId="77777777" w:rsidR="005E013A" w:rsidRPr="005E013A" w:rsidRDefault="00C938F9" w:rsidP="00F2649A">
      <w:pPr>
        <w:pStyle w:val="ListParagraph"/>
        <w:numPr>
          <w:ilvl w:val="0"/>
          <w:numId w:val="13"/>
        </w:numPr>
        <w:shd w:val="clear" w:color="auto" w:fill="FFFFFF"/>
        <w:spacing w:after="0"/>
        <w:rPr>
          <w:rStyle w:val="Heading2Char"/>
          <w:rFonts w:ascii="Times New Roman" w:eastAsia="Times New Roman" w:hAnsi="Times New Roman" w:cs="Times New Roman"/>
          <w:color w:val="auto"/>
          <w:sz w:val="24"/>
          <w:szCs w:val="24"/>
        </w:rPr>
      </w:pPr>
      <w:r w:rsidRPr="005E013A">
        <w:rPr>
          <w:rStyle w:val="Heading2Char"/>
          <w:rFonts w:ascii="Arial" w:hAnsi="Arial" w:cs="Arial"/>
          <w:b/>
          <w:bCs/>
          <w:color w:val="auto"/>
          <w:sz w:val="22"/>
          <w:szCs w:val="22"/>
        </w:rPr>
        <w:t xml:space="preserve">All: </w:t>
      </w:r>
      <w:r w:rsidRPr="005E013A">
        <w:rPr>
          <w:rStyle w:val="Heading2Char"/>
          <w:rFonts w:ascii="Arial" w:hAnsi="Arial" w:cs="Arial"/>
          <w:color w:val="auto"/>
          <w:sz w:val="22"/>
          <w:szCs w:val="22"/>
        </w:rPr>
        <w:t>consider case for ICB support positions.</w:t>
      </w:r>
    </w:p>
    <w:p w14:paraId="72BA8E86" w14:textId="2BA5C9BD" w:rsidR="005E013A" w:rsidRPr="00C938F9" w:rsidRDefault="005E013A" w:rsidP="00F2649A">
      <w:pPr>
        <w:pStyle w:val="ListParagraph"/>
        <w:numPr>
          <w:ilvl w:val="0"/>
          <w:numId w:val="13"/>
        </w:numPr>
        <w:shd w:val="clear" w:color="auto" w:fill="FFFFFF"/>
        <w:spacing w:after="0"/>
        <w:rPr>
          <w:rFonts w:ascii="Times New Roman" w:eastAsia="Times New Roman" w:hAnsi="Times New Roman" w:cs="Times New Roman"/>
          <w:sz w:val="24"/>
          <w:szCs w:val="24"/>
        </w:rPr>
      </w:pPr>
      <w:r w:rsidRPr="005E013A">
        <w:rPr>
          <w:rStyle w:val="Heading2Char"/>
          <w:rFonts w:ascii="Arial" w:hAnsi="Arial" w:cs="Arial"/>
          <w:b/>
          <w:bCs/>
          <w:color w:val="auto"/>
          <w:sz w:val="22"/>
          <w:szCs w:val="22"/>
        </w:rPr>
        <w:t>GW:</w:t>
      </w:r>
      <w:r w:rsidRPr="005E013A">
        <w:rPr>
          <w:rStyle w:val="Heading2Char"/>
          <w:rFonts w:ascii="Arial" w:hAnsi="Arial" w:cs="Arial"/>
          <w:color w:val="auto"/>
          <w:sz w:val="22"/>
          <w:szCs w:val="22"/>
        </w:rPr>
        <w:t xml:space="preserve"> to feedback from LILAC conference and community to café.</w:t>
      </w:r>
    </w:p>
    <w:p w14:paraId="49A8FB39" w14:textId="77777777" w:rsidR="005E013A" w:rsidRPr="00C938F9" w:rsidRDefault="005E013A" w:rsidP="005E013A">
      <w:pPr>
        <w:pStyle w:val="ListParagraph"/>
        <w:rPr>
          <w:rStyle w:val="Heading2Char"/>
          <w:rFonts w:ascii="Arial" w:hAnsi="Arial" w:cs="Arial"/>
          <w:b/>
          <w:bCs/>
          <w:color w:val="auto"/>
          <w:sz w:val="22"/>
          <w:szCs w:val="22"/>
        </w:rPr>
      </w:pPr>
    </w:p>
    <w:p w14:paraId="33DE908C" w14:textId="08F6648B" w:rsidR="00D90D3B" w:rsidRPr="006C1DAB" w:rsidRDefault="00AE4115">
      <w:pPr>
        <w:rPr>
          <w:rFonts w:ascii="Arial" w:hAnsi="Arial" w:cs="Arial"/>
        </w:rPr>
      </w:pPr>
      <w:r w:rsidRPr="006C1DAB">
        <w:rPr>
          <w:rStyle w:val="Heading2Char"/>
          <w:rFonts w:ascii="Arial" w:hAnsi="Arial" w:cs="Arial"/>
          <w:b/>
          <w:bCs/>
          <w:color w:val="auto"/>
          <w:sz w:val="22"/>
          <w:szCs w:val="22"/>
        </w:rPr>
        <w:t>Next meeting:</w:t>
      </w:r>
      <w:r w:rsidRPr="006C1DAB">
        <w:rPr>
          <w:rFonts w:ascii="Arial" w:hAnsi="Arial" w:cs="Arial"/>
        </w:rPr>
        <w:t xml:space="preserve"> </w:t>
      </w:r>
      <w:r w:rsidR="00D50C35">
        <w:rPr>
          <w:rFonts w:ascii="Arial" w:hAnsi="Arial" w:cs="Arial"/>
        </w:rPr>
        <w:t>13</w:t>
      </w:r>
      <w:r w:rsidRPr="006C1DAB">
        <w:rPr>
          <w:rFonts w:ascii="Arial" w:hAnsi="Arial" w:cs="Arial"/>
        </w:rPr>
        <w:t xml:space="preserve">th </w:t>
      </w:r>
      <w:r w:rsidR="00D50C35">
        <w:rPr>
          <w:rFonts w:ascii="Arial" w:hAnsi="Arial" w:cs="Arial"/>
        </w:rPr>
        <w:t>April 2023 10am</w:t>
      </w:r>
      <w:r w:rsidR="00C938F9">
        <w:rPr>
          <w:rFonts w:ascii="Arial" w:hAnsi="Arial" w:cs="Arial"/>
        </w:rPr>
        <w:t xml:space="preserve"> Health Literacy overview from the national resource team.</w:t>
      </w:r>
    </w:p>
    <w:sectPr w:rsidR="00D90D3B" w:rsidRPr="006C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D76"/>
    <w:multiLevelType w:val="hybridMultilevel"/>
    <w:tmpl w:val="CF30112E"/>
    <w:lvl w:ilvl="0" w:tplc="51E2D178">
      <w:start w:val="1"/>
      <w:numFmt w:val="bullet"/>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326BA"/>
    <w:multiLevelType w:val="hybridMultilevel"/>
    <w:tmpl w:val="D3644B96"/>
    <w:lvl w:ilvl="0" w:tplc="A364D04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43E5D"/>
    <w:multiLevelType w:val="hybridMultilevel"/>
    <w:tmpl w:val="7B923782"/>
    <w:lvl w:ilvl="0" w:tplc="0832CC74">
      <w:numFmt w:val="bullet"/>
      <w:lvlText w:val="•"/>
      <w:lvlJc w:val="left"/>
      <w:pPr>
        <w:ind w:left="720" w:hanging="360"/>
      </w:pPr>
      <w:rPr>
        <w:rFonts w:ascii="Arial" w:eastAsiaTheme="minorHAnsi" w:hAnsi="Arial" w:cs="Aria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92667"/>
    <w:multiLevelType w:val="hybridMultilevel"/>
    <w:tmpl w:val="4E6265E6"/>
    <w:lvl w:ilvl="0" w:tplc="A364D04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B735E"/>
    <w:multiLevelType w:val="hybridMultilevel"/>
    <w:tmpl w:val="58F87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E6983"/>
    <w:multiLevelType w:val="hybridMultilevel"/>
    <w:tmpl w:val="F52890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145A8"/>
    <w:multiLevelType w:val="hybridMultilevel"/>
    <w:tmpl w:val="D362E386"/>
    <w:lvl w:ilvl="0" w:tplc="F0906B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7753C9"/>
    <w:multiLevelType w:val="hybridMultilevel"/>
    <w:tmpl w:val="A0C2D2B4"/>
    <w:lvl w:ilvl="0" w:tplc="540A88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02AA1"/>
    <w:multiLevelType w:val="hybridMultilevel"/>
    <w:tmpl w:val="C986A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D036EF"/>
    <w:multiLevelType w:val="hybridMultilevel"/>
    <w:tmpl w:val="6B3C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B3434"/>
    <w:multiLevelType w:val="hybridMultilevel"/>
    <w:tmpl w:val="E996D772"/>
    <w:lvl w:ilvl="0" w:tplc="A7CA59B8">
      <w:start w:val="1"/>
      <w:numFmt w:val="bullet"/>
      <w:lvlText w:val=""/>
      <w:lvlJc w:val="left"/>
      <w:pPr>
        <w:ind w:left="1440" w:hanging="360"/>
      </w:pPr>
      <w:rPr>
        <w:rFonts w:ascii="Symbol" w:hAnsi="Symbol" w:hint="default"/>
      </w:rPr>
    </w:lvl>
    <w:lvl w:ilvl="1" w:tplc="6F72FABC" w:tentative="1">
      <w:start w:val="1"/>
      <w:numFmt w:val="bullet"/>
      <w:lvlText w:val="o"/>
      <w:lvlJc w:val="left"/>
      <w:pPr>
        <w:ind w:left="2160" w:hanging="360"/>
      </w:pPr>
      <w:rPr>
        <w:rFonts w:ascii="Courier New" w:hAnsi="Courier New" w:hint="default"/>
      </w:rPr>
    </w:lvl>
    <w:lvl w:ilvl="2" w:tplc="87428CA6" w:tentative="1">
      <w:start w:val="1"/>
      <w:numFmt w:val="bullet"/>
      <w:lvlText w:val=""/>
      <w:lvlJc w:val="left"/>
      <w:pPr>
        <w:ind w:left="2880" w:hanging="360"/>
      </w:pPr>
      <w:rPr>
        <w:rFonts w:ascii="Wingdings" w:hAnsi="Wingdings" w:hint="default"/>
      </w:rPr>
    </w:lvl>
    <w:lvl w:ilvl="3" w:tplc="526C76E8" w:tentative="1">
      <w:start w:val="1"/>
      <w:numFmt w:val="bullet"/>
      <w:lvlText w:val=""/>
      <w:lvlJc w:val="left"/>
      <w:pPr>
        <w:ind w:left="3600" w:hanging="360"/>
      </w:pPr>
      <w:rPr>
        <w:rFonts w:ascii="Symbol" w:hAnsi="Symbol" w:hint="default"/>
      </w:rPr>
    </w:lvl>
    <w:lvl w:ilvl="4" w:tplc="30406704" w:tentative="1">
      <w:start w:val="1"/>
      <w:numFmt w:val="bullet"/>
      <w:lvlText w:val="o"/>
      <w:lvlJc w:val="left"/>
      <w:pPr>
        <w:ind w:left="4320" w:hanging="360"/>
      </w:pPr>
      <w:rPr>
        <w:rFonts w:ascii="Courier New" w:hAnsi="Courier New" w:hint="default"/>
      </w:rPr>
    </w:lvl>
    <w:lvl w:ilvl="5" w:tplc="767CF848" w:tentative="1">
      <w:start w:val="1"/>
      <w:numFmt w:val="bullet"/>
      <w:lvlText w:val=""/>
      <w:lvlJc w:val="left"/>
      <w:pPr>
        <w:ind w:left="5040" w:hanging="360"/>
      </w:pPr>
      <w:rPr>
        <w:rFonts w:ascii="Wingdings" w:hAnsi="Wingdings" w:hint="default"/>
      </w:rPr>
    </w:lvl>
    <w:lvl w:ilvl="6" w:tplc="A5FE894C" w:tentative="1">
      <w:start w:val="1"/>
      <w:numFmt w:val="bullet"/>
      <w:lvlText w:val=""/>
      <w:lvlJc w:val="left"/>
      <w:pPr>
        <w:ind w:left="5760" w:hanging="360"/>
      </w:pPr>
      <w:rPr>
        <w:rFonts w:ascii="Symbol" w:hAnsi="Symbol" w:hint="default"/>
      </w:rPr>
    </w:lvl>
    <w:lvl w:ilvl="7" w:tplc="8FA64108" w:tentative="1">
      <w:start w:val="1"/>
      <w:numFmt w:val="bullet"/>
      <w:lvlText w:val="o"/>
      <w:lvlJc w:val="left"/>
      <w:pPr>
        <w:ind w:left="6480" w:hanging="360"/>
      </w:pPr>
      <w:rPr>
        <w:rFonts w:ascii="Courier New" w:hAnsi="Courier New" w:hint="default"/>
      </w:rPr>
    </w:lvl>
    <w:lvl w:ilvl="8" w:tplc="2100666C" w:tentative="1">
      <w:start w:val="1"/>
      <w:numFmt w:val="bullet"/>
      <w:lvlText w:val=""/>
      <w:lvlJc w:val="left"/>
      <w:pPr>
        <w:ind w:left="7200" w:hanging="360"/>
      </w:pPr>
      <w:rPr>
        <w:rFonts w:ascii="Wingdings" w:hAnsi="Wingdings" w:hint="default"/>
      </w:rPr>
    </w:lvl>
  </w:abstractNum>
  <w:abstractNum w:abstractNumId="11" w15:restartNumberingAfterBreak="0">
    <w:nsid w:val="5CE04128"/>
    <w:multiLevelType w:val="hybridMultilevel"/>
    <w:tmpl w:val="A22C243C"/>
    <w:lvl w:ilvl="0" w:tplc="8BF25C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B1E3F"/>
    <w:multiLevelType w:val="hybridMultilevel"/>
    <w:tmpl w:val="ACB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503272">
    <w:abstractNumId w:val="4"/>
  </w:num>
  <w:num w:numId="2" w16cid:durableId="598568313">
    <w:abstractNumId w:val="11"/>
  </w:num>
  <w:num w:numId="3" w16cid:durableId="733771394">
    <w:abstractNumId w:val="0"/>
  </w:num>
  <w:num w:numId="4" w16cid:durableId="1341587679">
    <w:abstractNumId w:val="7"/>
  </w:num>
  <w:num w:numId="5" w16cid:durableId="570651625">
    <w:abstractNumId w:val="2"/>
  </w:num>
  <w:num w:numId="6" w16cid:durableId="733235922">
    <w:abstractNumId w:val="5"/>
  </w:num>
  <w:num w:numId="7" w16cid:durableId="1570842799">
    <w:abstractNumId w:val="10"/>
  </w:num>
  <w:num w:numId="8" w16cid:durableId="524246545">
    <w:abstractNumId w:val="6"/>
  </w:num>
  <w:num w:numId="9" w16cid:durableId="942886183">
    <w:abstractNumId w:val="8"/>
  </w:num>
  <w:num w:numId="10" w16cid:durableId="742142839">
    <w:abstractNumId w:val="3"/>
  </w:num>
  <w:num w:numId="11" w16cid:durableId="335504203">
    <w:abstractNumId w:val="1"/>
  </w:num>
  <w:num w:numId="12" w16cid:durableId="522865054">
    <w:abstractNumId w:val="12"/>
  </w:num>
  <w:num w:numId="13" w16cid:durableId="1796831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4115"/>
    <w:rsid w:val="00046B0E"/>
    <w:rsid w:val="0008040C"/>
    <w:rsid w:val="0009014D"/>
    <w:rsid w:val="000C2FD9"/>
    <w:rsid w:val="000C51C2"/>
    <w:rsid w:val="000D3DA7"/>
    <w:rsid w:val="000E0CCE"/>
    <w:rsid w:val="00107682"/>
    <w:rsid w:val="00152BCE"/>
    <w:rsid w:val="0016055B"/>
    <w:rsid w:val="00161652"/>
    <w:rsid w:val="0017124A"/>
    <w:rsid w:val="00180454"/>
    <w:rsid w:val="001D06F3"/>
    <w:rsid w:val="001D1522"/>
    <w:rsid w:val="001D2241"/>
    <w:rsid w:val="00202921"/>
    <w:rsid w:val="00207E31"/>
    <w:rsid w:val="002229DD"/>
    <w:rsid w:val="00245476"/>
    <w:rsid w:val="0028180B"/>
    <w:rsid w:val="002B0A33"/>
    <w:rsid w:val="002C6A21"/>
    <w:rsid w:val="002D633F"/>
    <w:rsid w:val="002E5BA4"/>
    <w:rsid w:val="00301A16"/>
    <w:rsid w:val="003516E0"/>
    <w:rsid w:val="00357050"/>
    <w:rsid w:val="00371B98"/>
    <w:rsid w:val="00382BD4"/>
    <w:rsid w:val="00394523"/>
    <w:rsid w:val="003A5E36"/>
    <w:rsid w:val="003A6305"/>
    <w:rsid w:val="003E0E26"/>
    <w:rsid w:val="003E19D7"/>
    <w:rsid w:val="00403179"/>
    <w:rsid w:val="004077AB"/>
    <w:rsid w:val="004108E8"/>
    <w:rsid w:val="004115EC"/>
    <w:rsid w:val="00412DE0"/>
    <w:rsid w:val="00413CC2"/>
    <w:rsid w:val="004164ED"/>
    <w:rsid w:val="004373DA"/>
    <w:rsid w:val="004527D3"/>
    <w:rsid w:val="00471AB3"/>
    <w:rsid w:val="004A59EC"/>
    <w:rsid w:val="004A7D9F"/>
    <w:rsid w:val="004B6CC9"/>
    <w:rsid w:val="004D00E0"/>
    <w:rsid w:val="00515DBD"/>
    <w:rsid w:val="00536BA4"/>
    <w:rsid w:val="005704C5"/>
    <w:rsid w:val="005A6170"/>
    <w:rsid w:val="005D571D"/>
    <w:rsid w:val="005E013A"/>
    <w:rsid w:val="00617E14"/>
    <w:rsid w:val="0062070E"/>
    <w:rsid w:val="0064619B"/>
    <w:rsid w:val="0065664D"/>
    <w:rsid w:val="0065736C"/>
    <w:rsid w:val="00661D90"/>
    <w:rsid w:val="00667C2A"/>
    <w:rsid w:val="00667F00"/>
    <w:rsid w:val="00687D28"/>
    <w:rsid w:val="00690463"/>
    <w:rsid w:val="006918C9"/>
    <w:rsid w:val="006B3340"/>
    <w:rsid w:val="006B7E92"/>
    <w:rsid w:val="006C0074"/>
    <w:rsid w:val="006C1DAB"/>
    <w:rsid w:val="006C2AED"/>
    <w:rsid w:val="006C38D0"/>
    <w:rsid w:val="006E234A"/>
    <w:rsid w:val="006E2597"/>
    <w:rsid w:val="006E4FD0"/>
    <w:rsid w:val="00712332"/>
    <w:rsid w:val="00735D1B"/>
    <w:rsid w:val="0075780E"/>
    <w:rsid w:val="007605DE"/>
    <w:rsid w:val="00773FAE"/>
    <w:rsid w:val="007944B8"/>
    <w:rsid w:val="007A449C"/>
    <w:rsid w:val="007A7256"/>
    <w:rsid w:val="0080574A"/>
    <w:rsid w:val="008254CF"/>
    <w:rsid w:val="00833C9A"/>
    <w:rsid w:val="00850175"/>
    <w:rsid w:val="008912E5"/>
    <w:rsid w:val="008A155C"/>
    <w:rsid w:val="008A64B6"/>
    <w:rsid w:val="008A775F"/>
    <w:rsid w:val="008B5176"/>
    <w:rsid w:val="008B66CB"/>
    <w:rsid w:val="008C1F29"/>
    <w:rsid w:val="008C2CED"/>
    <w:rsid w:val="008D304D"/>
    <w:rsid w:val="008D7F00"/>
    <w:rsid w:val="008F35AF"/>
    <w:rsid w:val="00932891"/>
    <w:rsid w:val="00934F95"/>
    <w:rsid w:val="00942F1C"/>
    <w:rsid w:val="00947D2B"/>
    <w:rsid w:val="00955F29"/>
    <w:rsid w:val="00972AC6"/>
    <w:rsid w:val="00993887"/>
    <w:rsid w:val="009B20E9"/>
    <w:rsid w:val="009C3234"/>
    <w:rsid w:val="00A0446E"/>
    <w:rsid w:val="00A16BA4"/>
    <w:rsid w:val="00A21A95"/>
    <w:rsid w:val="00A3303E"/>
    <w:rsid w:val="00A37E41"/>
    <w:rsid w:val="00A43182"/>
    <w:rsid w:val="00A46209"/>
    <w:rsid w:val="00A535A9"/>
    <w:rsid w:val="00A57E8D"/>
    <w:rsid w:val="00A924F6"/>
    <w:rsid w:val="00AA21B5"/>
    <w:rsid w:val="00AA7098"/>
    <w:rsid w:val="00AB79AF"/>
    <w:rsid w:val="00AC314F"/>
    <w:rsid w:val="00AD33B8"/>
    <w:rsid w:val="00AE3638"/>
    <w:rsid w:val="00AE4115"/>
    <w:rsid w:val="00B1646B"/>
    <w:rsid w:val="00B3699B"/>
    <w:rsid w:val="00B82B3D"/>
    <w:rsid w:val="00B97A1A"/>
    <w:rsid w:val="00C4214E"/>
    <w:rsid w:val="00C61BB0"/>
    <w:rsid w:val="00C747B4"/>
    <w:rsid w:val="00C76958"/>
    <w:rsid w:val="00C938F9"/>
    <w:rsid w:val="00C9698A"/>
    <w:rsid w:val="00CD3D00"/>
    <w:rsid w:val="00D312D3"/>
    <w:rsid w:val="00D370B8"/>
    <w:rsid w:val="00D50C35"/>
    <w:rsid w:val="00D70EEB"/>
    <w:rsid w:val="00D90D3B"/>
    <w:rsid w:val="00DA0EDB"/>
    <w:rsid w:val="00DA231D"/>
    <w:rsid w:val="00DA3B4B"/>
    <w:rsid w:val="00DD1DA9"/>
    <w:rsid w:val="00DE1CD9"/>
    <w:rsid w:val="00E36CC1"/>
    <w:rsid w:val="00E52B9B"/>
    <w:rsid w:val="00E760E7"/>
    <w:rsid w:val="00E815C5"/>
    <w:rsid w:val="00E83F3C"/>
    <w:rsid w:val="00EA06F1"/>
    <w:rsid w:val="00EB0895"/>
    <w:rsid w:val="00ED00CD"/>
    <w:rsid w:val="00F0720B"/>
    <w:rsid w:val="00F35B87"/>
    <w:rsid w:val="00F4030C"/>
    <w:rsid w:val="00F444B3"/>
    <w:rsid w:val="00F72486"/>
    <w:rsid w:val="00F75BB7"/>
    <w:rsid w:val="00FA12A8"/>
    <w:rsid w:val="00FA550A"/>
    <w:rsid w:val="00FD1BD8"/>
    <w:rsid w:val="00FE647F"/>
    <w:rsid w:val="00FF53F3"/>
    <w:rsid w:val="2BC4F713"/>
    <w:rsid w:val="66BAB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CD63"/>
  <w15:docId w15:val="{33B33046-71C0-498E-BA82-8D194502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1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D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115"/>
    <w:pPr>
      <w:ind w:left="720"/>
      <w:contextualSpacing/>
    </w:pPr>
  </w:style>
  <w:style w:type="character" w:customStyle="1" w:styleId="Heading1Char">
    <w:name w:val="Heading 1 Char"/>
    <w:basedOn w:val="DefaultParagraphFont"/>
    <w:link w:val="Heading1"/>
    <w:uiPriority w:val="9"/>
    <w:rsid w:val="00AE411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1CD9"/>
    <w:rPr>
      <w:color w:val="0000FF" w:themeColor="hyperlink"/>
      <w:u w:val="single"/>
    </w:rPr>
  </w:style>
  <w:style w:type="character" w:styleId="UnresolvedMention">
    <w:name w:val="Unresolved Mention"/>
    <w:basedOn w:val="DefaultParagraphFont"/>
    <w:uiPriority w:val="99"/>
    <w:semiHidden/>
    <w:unhideWhenUsed/>
    <w:rsid w:val="00DE1CD9"/>
    <w:rPr>
      <w:color w:val="605E5C"/>
      <w:shd w:val="clear" w:color="auto" w:fill="E1DFDD"/>
    </w:rPr>
  </w:style>
  <w:style w:type="character" w:customStyle="1" w:styleId="Heading2Char">
    <w:name w:val="Heading 2 Char"/>
    <w:basedOn w:val="DefaultParagraphFont"/>
    <w:link w:val="Heading2"/>
    <w:uiPriority w:val="9"/>
    <w:rsid w:val="006C1DA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F5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2241"/>
  </w:style>
  <w:style w:type="paragraph" w:customStyle="1" w:styleId="paragraph">
    <w:name w:val="paragraph"/>
    <w:basedOn w:val="Normal"/>
    <w:rsid w:val="001D22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2241"/>
  </w:style>
  <w:style w:type="character" w:styleId="FollowedHyperlink">
    <w:name w:val="FollowedHyperlink"/>
    <w:basedOn w:val="DefaultParagraphFont"/>
    <w:uiPriority w:val="99"/>
    <w:semiHidden/>
    <w:unhideWhenUsed/>
    <w:rsid w:val="001D2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8306">
      <w:bodyDiv w:val="1"/>
      <w:marLeft w:val="0"/>
      <w:marRight w:val="0"/>
      <w:marTop w:val="0"/>
      <w:marBottom w:val="0"/>
      <w:divBdr>
        <w:top w:val="none" w:sz="0" w:space="0" w:color="auto"/>
        <w:left w:val="none" w:sz="0" w:space="0" w:color="auto"/>
        <w:bottom w:val="none" w:sz="0" w:space="0" w:color="auto"/>
        <w:right w:val="none" w:sz="0" w:space="0" w:color="auto"/>
      </w:divBdr>
    </w:div>
    <w:div w:id="884370507">
      <w:bodyDiv w:val="1"/>
      <w:marLeft w:val="0"/>
      <w:marRight w:val="0"/>
      <w:marTop w:val="0"/>
      <w:marBottom w:val="0"/>
      <w:divBdr>
        <w:top w:val="none" w:sz="0" w:space="0" w:color="auto"/>
        <w:left w:val="none" w:sz="0" w:space="0" w:color="auto"/>
        <w:bottom w:val="none" w:sz="0" w:space="0" w:color="auto"/>
        <w:right w:val="none" w:sz="0" w:space="0" w:color="auto"/>
      </w:divBdr>
    </w:div>
    <w:div w:id="1377581104">
      <w:bodyDiv w:val="1"/>
      <w:marLeft w:val="0"/>
      <w:marRight w:val="0"/>
      <w:marTop w:val="0"/>
      <w:marBottom w:val="0"/>
      <w:divBdr>
        <w:top w:val="none" w:sz="0" w:space="0" w:color="auto"/>
        <w:left w:val="none" w:sz="0" w:space="0" w:color="auto"/>
        <w:bottom w:val="none" w:sz="0" w:space="0" w:color="auto"/>
        <w:right w:val="none" w:sz="0" w:space="0" w:color="auto"/>
      </w:divBdr>
      <w:divsChild>
        <w:div w:id="1292246762">
          <w:marLeft w:val="0"/>
          <w:marRight w:val="0"/>
          <w:marTop w:val="0"/>
          <w:marBottom w:val="0"/>
          <w:divBdr>
            <w:top w:val="none" w:sz="0" w:space="0" w:color="auto"/>
            <w:left w:val="none" w:sz="0" w:space="0" w:color="auto"/>
            <w:bottom w:val="none" w:sz="0" w:space="0" w:color="auto"/>
            <w:right w:val="none" w:sz="0" w:space="0" w:color="auto"/>
          </w:divBdr>
        </w:div>
        <w:div w:id="291599767">
          <w:marLeft w:val="0"/>
          <w:marRight w:val="0"/>
          <w:marTop w:val="0"/>
          <w:marBottom w:val="0"/>
          <w:divBdr>
            <w:top w:val="none" w:sz="0" w:space="0" w:color="auto"/>
            <w:left w:val="none" w:sz="0" w:space="0" w:color="auto"/>
            <w:bottom w:val="none" w:sz="0" w:space="0" w:color="auto"/>
            <w:right w:val="none" w:sz="0" w:space="0" w:color="auto"/>
          </w:divBdr>
        </w:div>
      </w:divsChild>
    </w:div>
    <w:div w:id="212514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YzIzODYyYzAtMDQ0NC00NTA2LWEzZjEtY2NlZTE3Yzc5ZTE1IiwidCI6Ijg1OTE4ZmY4LTQ3OWYtNDZlNi1iMDE2LTE1YzY4YWVkZTc4OCJ9&amp;pageName=ReportSection9546b630beaee0b97a00" TargetMode="External"/><Relationship Id="rId3" Type="http://schemas.openxmlformats.org/officeDocument/2006/relationships/settings" Target="settings.xml"/><Relationship Id="rId7" Type="http://schemas.openxmlformats.org/officeDocument/2006/relationships/hyperlink" Target="https://libguides.liverpool.ac.uk/know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cheshirenhslibrary.net/digital-literacy.html" TargetMode="External"/><Relationship Id="rId11" Type="http://schemas.openxmlformats.org/officeDocument/2006/relationships/fontTable" Target="fontTable.xml"/><Relationship Id="rId5" Type="http://schemas.openxmlformats.org/officeDocument/2006/relationships/hyperlink" Target="https://digital-transformation.hee.nhs.uk/building-a-digital-workforce/digital-literacy/digital-champions" TargetMode="External"/><Relationship Id="rId10" Type="http://schemas.openxmlformats.org/officeDocument/2006/relationships/hyperlink" Target="http://healthliteracy.geodata.uk/" TargetMode="External"/><Relationship Id="rId4" Type="http://schemas.openxmlformats.org/officeDocument/2006/relationships/webSettings" Target="webSettings.xml"/><Relationship Id="rId9" Type="http://schemas.openxmlformats.org/officeDocument/2006/relationships/hyperlink" Target="https://lcrbemore.co.uk/digital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Susan (RBT) Mid Cheshire Tr</dc:creator>
  <cp:keywords/>
  <dc:description/>
  <cp:lastModifiedBy>Suzanne Ford</cp:lastModifiedBy>
  <cp:revision>2</cp:revision>
  <dcterms:created xsi:type="dcterms:W3CDTF">2023-03-15T11:12:00Z</dcterms:created>
  <dcterms:modified xsi:type="dcterms:W3CDTF">2023-03-15T11:12:00Z</dcterms:modified>
</cp:coreProperties>
</file>